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F1" w:rsidRDefault="002F67F1" w:rsidP="002F67F1">
      <w:pPr>
        <w:rPr>
          <w:b/>
          <w:sz w:val="32"/>
          <w:u w:val="single"/>
        </w:rPr>
      </w:pPr>
      <w:r>
        <w:rPr>
          <w:b/>
          <w:sz w:val="36"/>
          <w:u w:val="single"/>
        </w:rPr>
        <w:t xml:space="preserve"> Сценарий родительского собрания  в средней группе. </w:t>
      </w:r>
    </w:p>
    <w:p w:rsidR="005F3D91" w:rsidRPr="00295325" w:rsidRDefault="005F3D91" w:rsidP="00295325">
      <w:pPr>
        <w:rPr>
          <w:b/>
          <w:sz w:val="32"/>
          <w:u w:val="single"/>
        </w:rPr>
      </w:pPr>
    </w:p>
    <w:p w:rsidR="00FE50BC" w:rsidRPr="00295325" w:rsidRDefault="00FE50BC">
      <w:pPr>
        <w:rPr>
          <w:sz w:val="28"/>
        </w:rPr>
      </w:pPr>
      <w:r w:rsidRPr="00295325">
        <w:rPr>
          <w:b/>
          <w:sz w:val="28"/>
        </w:rPr>
        <w:t>Тема:</w:t>
      </w:r>
      <w:r w:rsidRPr="00295325">
        <w:rPr>
          <w:sz w:val="28"/>
        </w:rPr>
        <w:t xml:space="preserve"> «Развитие внимания у детей среднего дошкольного возраста в разных видах деятельности»</w:t>
      </w:r>
    </w:p>
    <w:p w:rsidR="00FE50BC" w:rsidRDefault="00FE50BC" w:rsidP="00FE50BC">
      <w:pPr>
        <w:jc w:val="both"/>
        <w:rPr>
          <w:sz w:val="28"/>
        </w:rPr>
      </w:pPr>
      <w:r w:rsidRPr="00295325">
        <w:rPr>
          <w:b/>
          <w:sz w:val="28"/>
        </w:rPr>
        <w:t>Дата:</w:t>
      </w:r>
      <w:r w:rsidRPr="00295325">
        <w:rPr>
          <w:sz w:val="28"/>
        </w:rPr>
        <w:t xml:space="preserve"> ноябрь 2019г.</w:t>
      </w:r>
    </w:p>
    <w:p w:rsidR="000C1413" w:rsidRDefault="000C1413" w:rsidP="00FE50BC">
      <w:pPr>
        <w:jc w:val="both"/>
        <w:rPr>
          <w:sz w:val="28"/>
        </w:rPr>
      </w:pPr>
      <w:r w:rsidRPr="000C1413">
        <w:rPr>
          <w:b/>
          <w:sz w:val="28"/>
        </w:rPr>
        <w:t>Материал подготовили:</w:t>
      </w:r>
      <w:r>
        <w:rPr>
          <w:sz w:val="28"/>
        </w:rPr>
        <w:t xml:space="preserve">  Смирнова С.Ю., </w:t>
      </w:r>
      <w:proofErr w:type="spellStart"/>
      <w:r>
        <w:rPr>
          <w:sz w:val="28"/>
        </w:rPr>
        <w:t>Сумкина</w:t>
      </w:r>
      <w:proofErr w:type="spellEnd"/>
      <w:r>
        <w:rPr>
          <w:sz w:val="28"/>
        </w:rPr>
        <w:t xml:space="preserve"> Л.Ю., Кашина О.Р., </w:t>
      </w:r>
    </w:p>
    <w:p w:rsidR="000C1413" w:rsidRPr="00295325" w:rsidRDefault="000C1413" w:rsidP="00FE50BC">
      <w:pPr>
        <w:jc w:val="both"/>
        <w:rPr>
          <w:sz w:val="28"/>
        </w:rPr>
      </w:pPr>
      <w:proofErr w:type="spellStart"/>
      <w:r>
        <w:rPr>
          <w:sz w:val="28"/>
        </w:rPr>
        <w:t>Тампио</w:t>
      </w:r>
      <w:proofErr w:type="spellEnd"/>
      <w:r>
        <w:rPr>
          <w:sz w:val="28"/>
        </w:rPr>
        <w:t xml:space="preserve"> С.А.</w:t>
      </w:r>
    </w:p>
    <w:p w:rsidR="00001B03" w:rsidRPr="00001B03" w:rsidRDefault="00001B03" w:rsidP="00001B03">
      <w:pPr>
        <w:jc w:val="center"/>
        <w:rPr>
          <w:b/>
          <w:sz w:val="32"/>
        </w:rPr>
      </w:pPr>
      <w:r w:rsidRPr="00001B03">
        <w:rPr>
          <w:b/>
          <w:sz w:val="32"/>
        </w:rPr>
        <w:t>Часть 1.</w:t>
      </w:r>
      <w:r>
        <w:rPr>
          <w:b/>
          <w:sz w:val="32"/>
        </w:rPr>
        <w:t xml:space="preserve"> Актуальность темы.</w:t>
      </w:r>
    </w:p>
    <w:p w:rsidR="00FE50BC" w:rsidRPr="009F1DAC" w:rsidRDefault="00FE50BC" w:rsidP="00FE50BC">
      <w:pPr>
        <w:jc w:val="both"/>
        <w:rPr>
          <w:sz w:val="28"/>
        </w:rPr>
      </w:pPr>
      <w:r w:rsidRPr="009F1DAC">
        <w:rPr>
          <w:sz w:val="28"/>
        </w:rPr>
        <w:t>Как часто от родителей младших школьников можно услышать фразы: «Ребенок наделал ошибок и все по своей невнимательности! Опять не записал домашнее задание, ну где его внимание!»</w:t>
      </w:r>
    </w:p>
    <w:p w:rsidR="00295325" w:rsidRPr="009F1DAC" w:rsidRDefault="004538E0" w:rsidP="00FE50BC">
      <w:pPr>
        <w:jc w:val="both"/>
        <w:rPr>
          <w:sz w:val="28"/>
        </w:rPr>
      </w:pPr>
      <w:r w:rsidRPr="009F1DAC">
        <w:rPr>
          <w:sz w:val="28"/>
        </w:rPr>
        <w:t>Проблема развития внимания детей уже давно интересует и волнует воспитателей, учителей, психологов, что обуславливает ее актуальность. В настоящее время хорошо известно, насколько сложна и объемна школьная программа, и как трудно бывает порой ребенку, который не умеет удерживать внимание на деталях, не сосредоточен на работе, рассеян, неусидчив, невнимателен.</w:t>
      </w:r>
      <w:r w:rsidR="009D03D9" w:rsidRPr="009F1DAC">
        <w:rPr>
          <w:sz w:val="28"/>
        </w:rPr>
        <w:t xml:space="preserve"> Внимание – это способность человека сосредотачиваться на определенных объектах и явлениях. В дошкольном возрасте преобладающим является непроизвольное внимание, произвольное только начинает формироваться. Характерной особенностью внимания ребенка среднего дошкольного возраста</w:t>
      </w:r>
      <w:r w:rsidR="00E00C5E" w:rsidRPr="009F1DAC">
        <w:rPr>
          <w:sz w:val="28"/>
        </w:rPr>
        <w:t xml:space="preserve"> является то, что оно вызывается внешне привлекательными предметами, событиями и людьми и остается сосредоточенным до тех пор, пока у ребенка сохраняется интерес к воспринимаемым объектам. К 5 годам появляется способность направлять внимание под воздействием инструкции взрослого, а также начинают складываться элементарные формы произвольного внимания под влиянием самоинструкции. Произвольное внимание в этом возрасте</w:t>
      </w:r>
      <w:r w:rsidR="00060421" w:rsidRPr="009F1DAC">
        <w:rPr>
          <w:sz w:val="28"/>
        </w:rPr>
        <w:t xml:space="preserve"> начинает свое интенсивное развитие. Для его эффективного развития большое значение имеет помощь взрослого, тренировка всех свойств внимания ребенка</w:t>
      </w:r>
      <w:r w:rsidR="00295325" w:rsidRPr="009F1DAC">
        <w:rPr>
          <w:sz w:val="28"/>
        </w:rPr>
        <w:t>: устойчивости, объема, концентрации, избирательности, возможности переключения и распределения, произвольности.</w:t>
      </w:r>
      <w:r w:rsidR="0057019D" w:rsidRPr="009F1DAC">
        <w:rPr>
          <w:sz w:val="28"/>
        </w:rPr>
        <w:t xml:space="preserve"> Кратко расскажу к чему ведет недостаточное развитие этих свойств внимания.</w:t>
      </w:r>
    </w:p>
    <w:p w:rsidR="00295325" w:rsidRPr="009F1DAC" w:rsidRDefault="00295325" w:rsidP="00FE50BC">
      <w:pPr>
        <w:jc w:val="both"/>
        <w:rPr>
          <w:sz w:val="28"/>
        </w:rPr>
      </w:pPr>
      <w:r w:rsidRPr="009F1DAC">
        <w:rPr>
          <w:sz w:val="28"/>
        </w:rPr>
        <w:lastRenderedPageBreak/>
        <w:t>Небольшой объем внимания-это невозможность сконцентрироваться одновременно на нескольких предметах, удерживать их в памяти.</w:t>
      </w:r>
    </w:p>
    <w:p w:rsidR="00295325" w:rsidRPr="009F1DAC" w:rsidRDefault="00295325" w:rsidP="00FE50BC">
      <w:pPr>
        <w:jc w:val="both"/>
        <w:rPr>
          <w:sz w:val="28"/>
        </w:rPr>
      </w:pPr>
      <w:r w:rsidRPr="009F1DAC">
        <w:rPr>
          <w:sz w:val="28"/>
        </w:rPr>
        <w:t>При недостаточной концентрации и устойчивости внимания ребенку трудно долго сохранять внимание и не отвлекаться.</w:t>
      </w:r>
    </w:p>
    <w:p w:rsidR="005861AD" w:rsidRPr="009F1DAC" w:rsidRDefault="00295325" w:rsidP="00FE50BC">
      <w:pPr>
        <w:jc w:val="both"/>
        <w:rPr>
          <w:sz w:val="28"/>
        </w:rPr>
      </w:pPr>
      <w:r w:rsidRPr="009F1DAC">
        <w:rPr>
          <w:sz w:val="28"/>
        </w:rPr>
        <w:t>При недостаточной избирательности внимания ребенок не может сосредоточиться</w:t>
      </w:r>
      <w:r w:rsidR="005861AD" w:rsidRPr="009F1DAC">
        <w:rPr>
          <w:sz w:val="28"/>
        </w:rPr>
        <w:t xml:space="preserve"> на той части материала, которая необходима для решения поставленной задачи.</w:t>
      </w:r>
    </w:p>
    <w:p w:rsidR="005861AD" w:rsidRPr="009F1DAC" w:rsidRDefault="005861AD" w:rsidP="00FE50BC">
      <w:pPr>
        <w:jc w:val="both"/>
        <w:rPr>
          <w:sz w:val="28"/>
        </w:rPr>
      </w:pPr>
      <w:r w:rsidRPr="009F1DAC">
        <w:rPr>
          <w:sz w:val="28"/>
        </w:rPr>
        <w:t>Неспособность ребенка быстро переключать внимание с одного объекта на другой значительно усложняет процесс его обучения.</w:t>
      </w:r>
    </w:p>
    <w:p w:rsidR="0057019D" w:rsidRPr="009F1DAC" w:rsidRDefault="005861AD" w:rsidP="00FE50BC">
      <w:pPr>
        <w:jc w:val="both"/>
        <w:rPr>
          <w:sz w:val="28"/>
        </w:rPr>
      </w:pPr>
      <w:r w:rsidRPr="009F1DAC">
        <w:rPr>
          <w:sz w:val="28"/>
        </w:rPr>
        <w:t>Недостаточная произвольность внимания влечет затруднения в концентрации внимания по требованию.</w:t>
      </w:r>
    </w:p>
    <w:p w:rsidR="00FE50BC" w:rsidRPr="009F1DAC" w:rsidRDefault="0057019D" w:rsidP="00FE50BC">
      <w:pPr>
        <w:jc w:val="both"/>
        <w:rPr>
          <w:sz w:val="28"/>
        </w:rPr>
      </w:pPr>
      <w:r w:rsidRPr="009F1DAC">
        <w:rPr>
          <w:sz w:val="28"/>
        </w:rPr>
        <w:t>Сегодня мы представим вам игры и упражнения, способствующие тренировке этих свойств внимания, являющихся основными. Всем известно, что дети любят играть, поэтому  лучше это делать в игровой форме.</w:t>
      </w:r>
    </w:p>
    <w:p w:rsidR="00E777A2" w:rsidRPr="009F1DAC" w:rsidRDefault="00E777A2" w:rsidP="00FE50BC">
      <w:pPr>
        <w:jc w:val="both"/>
        <w:rPr>
          <w:sz w:val="28"/>
        </w:rPr>
      </w:pPr>
      <w:r w:rsidRPr="009F1DAC">
        <w:rPr>
          <w:sz w:val="28"/>
        </w:rPr>
        <w:t>Игры, направленные на развитие внимания, формируют у ребенка умение сосредотачиваться на определенных сторонах и явлениях действительности, ведь без сосредоточенности невозможно выполнить любую, даже самую простую работу.</w:t>
      </w:r>
    </w:p>
    <w:p w:rsidR="0057019D" w:rsidRPr="009F1DAC" w:rsidRDefault="0057019D" w:rsidP="00FE50BC">
      <w:pPr>
        <w:jc w:val="both"/>
        <w:rPr>
          <w:sz w:val="28"/>
        </w:rPr>
      </w:pPr>
      <w:r w:rsidRPr="009F1DAC">
        <w:rPr>
          <w:sz w:val="28"/>
        </w:rPr>
        <w:t>В нашей видео</w:t>
      </w:r>
      <w:r w:rsidR="00001B03">
        <w:rPr>
          <w:sz w:val="28"/>
        </w:rPr>
        <w:t>-</w:t>
      </w:r>
      <w:r w:rsidRPr="009F1DAC">
        <w:rPr>
          <w:sz w:val="28"/>
        </w:rPr>
        <w:t xml:space="preserve">презентации вы сможете увидеть, как в разных видах деятельности </w:t>
      </w:r>
      <w:r w:rsidR="00CB39A0" w:rsidRPr="009F1DAC">
        <w:rPr>
          <w:sz w:val="28"/>
        </w:rPr>
        <w:t xml:space="preserve">можно тренировать внимание детей. </w:t>
      </w:r>
    </w:p>
    <w:p w:rsidR="00303CDD" w:rsidRDefault="00CB39A0" w:rsidP="00303CDD">
      <w:pPr>
        <w:jc w:val="center"/>
        <w:rPr>
          <w:sz w:val="28"/>
        </w:rPr>
      </w:pPr>
      <w:r w:rsidRPr="009F1DAC">
        <w:rPr>
          <w:sz w:val="28"/>
        </w:rPr>
        <w:t>Вам в помощь мы составили памятку с играми на развитие внимания ребенка, для которых не понадобится специальная подготовка или много материала. В эти игры вы можете поиграть с малышом по дороге домой или в детский сад.</w:t>
      </w:r>
      <w:r w:rsidR="006F25DA" w:rsidRPr="009F1DAC">
        <w:rPr>
          <w:sz w:val="28"/>
        </w:rPr>
        <w:t xml:space="preserve"> Одним из важных элементов речевых игр является смена ведущего. Сначала задание дает взрослый, а выполняет ребенок, потом ребенок придумывает задачку для взрослого, а тот послушно выполняет задание, и так далее с чередованием ролей. Возможность почувствовать себя «руко</w:t>
      </w:r>
      <w:r w:rsidR="008B7714">
        <w:rPr>
          <w:sz w:val="28"/>
        </w:rPr>
        <w:t xml:space="preserve">водителем» игры особенно важна </w:t>
      </w:r>
      <w:r w:rsidR="006F25DA" w:rsidRPr="009F1DAC">
        <w:rPr>
          <w:sz w:val="28"/>
        </w:rPr>
        <w:t>для становления самосознания детей, не являющихся лидерами среди ровесников.</w:t>
      </w:r>
    </w:p>
    <w:p w:rsidR="00303CDD" w:rsidRPr="0030302F" w:rsidRDefault="00303CDD" w:rsidP="0030302F">
      <w:pPr>
        <w:jc w:val="center"/>
        <w:rPr>
          <w:b/>
          <w:sz w:val="32"/>
        </w:rPr>
      </w:pPr>
      <w:r w:rsidRPr="0030302F">
        <w:rPr>
          <w:b/>
          <w:sz w:val="32"/>
        </w:rPr>
        <w:t>Часть 2. Игровой тренинг.</w:t>
      </w:r>
    </w:p>
    <w:p w:rsidR="0030302F" w:rsidRDefault="00303CDD" w:rsidP="00303CDD">
      <w:pPr>
        <w:rPr>
          <w:b/>
          <w:sz w:val="28"/>
          <w:u w:val="single"/>
        </w:rPr>
      </w:pPr>
      <w:r w:rsidRPr="0030302F">
        <w:rPr>
          <w:b/>
          <w:sz w:val="28"/>
          <w:u w:val="single"/>
        </w:rPr>
        <w:t>Игра 1. «Рыба, птица, зверь»</w:t>
      </w:r>
    </w:p>
    <w:p w:rsidR="00303CDD" w:rsidRDefault="00246830" w:rsidP="00303CDD">
      <w:pPr>
        <w:rPr>
          <w:sz w:val="28"/>
        </w:rPr>
      </w:pPr>
      <w:r>
        <w:rPr>
          <w:sz w:val="28"/>
        </w:rPr>
        <w:lastRenderedPageBreak/>
        <w:t xml:space="preserve"> Цель: развитие слухового внимания, быстроты реакции.</w:t>
      </w:r>
    </w:p>
    <w:p w:rsidR="00303CDD" w:rsidRDefault="008B7714" w:rsidP="00303CDD">
      <w:pPr>
        <w:rPr>
          <w:sz w:val="28"/>
        </w:rPr>
      </w:pPr>
      <w:r>
        <w:rPr>
          <w:sz w:val="28"/>
        </w:rPr>
        <w:t xml:space="preserve">Ход игры: </w:t>
      </w:r>
      <w:r w:rsidR="00303CDD">
        <w:rPr>
          <w:sz w:val="28"/>
        </w:rPr>
        <w:t>Все играющие</w:t>
      </w:r>
      <w:r w:rsidR="00D50FAF">
        <w:rPr>
          <w:sz w:val="28"/>
        </w:rPr>
        <w:t xml:space="preserve"> встают в круг. В центре круга - руководитель игры. Игроки под музыку передают мяч друг другу. Музыка останавливается. Тому, у кого в руках  мяч, ведущий называет слово «Рыба» Игрок должен быстро назвать какую-нибудь рыбу. То же самое со словами «Птица», «Зверь».</w:t>
      </w:r>
    </w:p>
    <w:p w:rsidR="00303CDD" w:rsidRPr="0030302F" w:rsidRDefault="0030302F" w:rsidP="00303CDD">
      <w:pPr>
        <w:rPr>
          <w:rFonts w:cstheme="minorHAnsi"/>
          <w:b/>
          <w:sz w:val="28"/>
          <w:szCs w:val="28"/>
          <w:u w:val="single"/>
        </w:rPr>
      </w:pPr>
      <w:r w:rsidRPr="0030302F">
        <w:rPr>
          <w:rFonts w:cstheme="minorHAnsi"/>
          <w:b/>
          <w:sz w:val="28"/>
          <w:szCs w:val="28"/>
          <w:u w:val="single"/>
        </w:rPr>
        <w:t>Игра 2. «</w:t>
      </w:r>
      <w:r w:rsidR="00303CDD" w:rsidRPr="0030302F">
        <w:rPr>
          <w:rFonts w:cstheme="minorHAnsi"/>
          <w:b/>
          <w:sz w:val="28"/>
          <w:szCs w:val="28"/>
          <w:u w:val="single"/>
        </w:rPr>
        <w:t>Игра-соревнование</w:t>
      </w:r>
      <w:r w:rsidRPr="0030302F">
        <w:rPr>
          <w:rFonts w:cstheme="minorHAnsi"/>
          <w:b/>
          <w:sz w:val="28"/>
          <w:szCs w:val="28"/>
          <w:u w:val="single"/>
        </w:rPr>
        <w:t xml:space="preserve"> по сказке Репка»</w:t>
      </w:r>
    </w:p>
    <w:p w:rsidR="00303CDD" w:rsidRDefault="00303CDD" w:rsidP="0030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слухового внимания, умения работать в коллективе.</w:t>
      </w:r>
    </w:p>
    <w:p w:rsidR="00303CDD" w:rsidRDefault="008B7714" w:rsidP="0030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303CDD">
        <w:rPr>
          <w:rFonts w:ascii="Times New Roman" w:hAnsi="Times New Roman" w:cs="Times New Roman"/>
          <w:sz w:val="28"/>
          <w:szCs w:val="28"/>
        </w:rPr>
        <w:t>Каждый из</w:t>
      </w:r>
      <w:r w:rsidR="0030302F">
        <w:rPr>
          <w:rFonts w:ascii="Times New Roman" w:hAnsi="Times New Roman" w:cs="Times New Roman"/>
          <w:sz w:val="28"/>
          <w:szCs w:val="28"/>
        </w:rPr>
        <w:t xml:space="preserve"> участников получает свою цифру (на </w:t>
      </w:r>
      <w:proofErr w:type="spellStart"/>
      <w:r w:rsidR="0030302F">
        <w:rPr>
          <w:rFonts w:ascii="Times New Roman" w:hAnsi="Times New Roman" w:cs="Times New Roman"/>
          <w:sz w:val="28"/>
          <w:szCs w:val="28"/>
        </w:rPr>
        <w:t>бейджике</w:t>
      </w:r>
      <w:proofErr w:type="spellEnd"/>
      <w:r w:rsidR="0030302F">
        <w:rPr>
          <w:rFonts w:ascii="Times New Roman" w:hAnsi="Times New Roman" w:cs="Times New Roman"/>
          <w:sz w:val="28"/>
          <w:szCs w:val="28"/>
        </w:rPr>
        <w:t>). К</w:t>
      </w:r>
      <w:r w:rsidR="00303CDD">
        <w:rPr>
          <w:rFonts w:ascii="Times New Roman" w:hAnsi="Times New Roman" w:cs="Times New Roman"/>
          <w:sz w:val="28"/>
          <w:szCs w:val="28"/>
        </w:rPr>
        <w:t>огда услышит ее в тексте, берет фишку</w:t>
      </w:r>
      <w:r w:rsidR="0030302F">
        <w:rPr>
          <w:rFonts w:ascii="Times New Roman" w:hAnsi="Times New Roman" w:cs="Times New Roman"/>
          <w:sz w:val="28"/>
          <w:szCs w:val="28"/>
        </w:rPr>
        <w:t>(или кубик, которые лежат на столе перед игроками)</w:t>
      </w:r>
      <w:r w:rsidR="00303CDD">
        <w:rPr>
          <w:rFonts w:ascii="Times New Roman" w:hAnsi="Times New Roman" w:cs="Times New Roman"/>
          <w:sz w:val="28"/>
          <w:szCs w:val="28"/>
        </w:rPr>
        <w:t xml:space="preserve"> и ставит перед собой, затем подсчитывается общее количество фишек в команде и определяется команда победитель.</w:t>
      </w:r>
    </w:p>
    <w:p w:rsidR="00303CDD" w:rsidRDefault="00303CDD" w:rsidP="0030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 одной деревне стояло всего семь домов, в третьем доме с краю, было прописано пять человек, один меньше другого</w:t>
      </w:r>
      <w:r w:rsidR="0030302F">
        <w:rPr>
          <w:rFonts w:ascii="Times New Roman" w:hAnsi="Times New Roman" w:cs="Times New Roman"/>
          <w:sz w:val="28"/>
          <w:szCs w:val="28"/>
        </w:rPr>
        <w:t>. Однажды один житель третьего д</w:t>
      </w:r>
      <w:r>
        <w:rPr>
          <w:rFonts w:ascii="Times New Roman" w:hAnsi="Times New Roman" w:cs="Times New Roman"/>
          <w:sz w:val="28"/>
          <w:szCs w:val="28"/>
        </w:rPr>
        <w:t>ома с краю, дед, пошел сажать репу. Да выросла у него только одна из двух. Но зато большая</w:t>
      </w:r>
      <w:r w:rsidR="003030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пребольшая килограммов так на семь наверно.</w:t>
      </w:r>
    </w:p>
    <w:p w:rsidR="00303CDD" w:rsidRDefault="00303CDD" w:rsidP="0030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дед один репу рвать. Тянет-потянет, вытянуть не может.</w:t>
      </w:r>
    </w:p>
    <w:p w:rsidR="00303CDD" w:rsidRDefault="00303CDD" w:rsidP="0030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 он бабку. Два раза звал. Пришла, наконец бабка. Бабка за дедку, дедка за репку, тянут-потянут, уже в 4 руки. Вытянуть не могут. Позвали они внучку, пришла внучка и встала она третьей. Тянут они уже в шесть рук. вытяну</w:t>
      </w:r>
      <w:r w:rsidR="0030302F">
        <w:rPr>
          <w:rFonts w:ascii="Times New Roman" w:hAnsi="Times New Roman" w:cs="Times New Roman"/>
          <w:sz w:val="28"/>
          <w:szCs w:val="28"/>
        </w:rPr>
        <w:t>ть не могут. Позвали они Жучку, кошку и стало их уже пятеро.</w:t>
      </w:r>
      <w:r>
        <w:rPr>
          <w:rFonts w:ascii="Times New Roman" w:hAnsi="Times New Roman" w:cs="Times New Roman"/>
          <w:sz w:val="28"/>
          <w:szCs w:val="28"/>
        </w:rPr>
        <w:t xml:space="preserve"> Ну и вытянули репку.</w:t>
      </w:r>
    </w:p>
    <w:p w:rsidR="0005661E" w:rsidRPr="008B7714" w:rsidRDefault="0005661E" w:rsidP="00303C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714">
        <w:rPr>
          <w:rFonts w:ascii="Times New Roman" w:hAnsi="Times New Roman" w:cs="Times New Roman"/>
          <w:b/>
          <w:sz w:val="28"/>
          <w:szCs w:val="28"/>
          <w:u w:val="single"/>
        </w:rPr>
        <w:t>Игра 3. «</w:t>
      </w:r>
      <w:r w:rsidR="000F3452" w:rsidRPr="008B7714">
        <w:rPr>
          <w:rFonts w:ascii="Times New Roman" w:hAnsi="Times New Roman" w:cs="Times New Roman"/>
          <w:b/>
          <w:sz w:val="28"/>
          <w:szCs w:val="28"/>
          <w:u w:val="single"/>
        </w:rPr>
        <w:t>Ножки-рожки</w:t>
      </w:r>
      <w:r w:rsidRPr="008B771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F3452" w:rsidRDefault="000F3452" w:rsidP="0030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внимания, мелкой моторики, межполушарного взаимодействия.</w:t>
      </w:r>
    </w:p>
    <w:p w:rsidR="000F3452" w:rsidRDefault="000F3452" w:rsidP="0030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изображают пальцами рук</w:t>
      </w:r>
      <w:r w:rsidR="00DB4B5D">
        <w:rPr>
          <w:rFonts w:ascii="Times New Roman" w:hAnsi="Times New Roman" w:cs="Times New Roman"/>
          <w:sz w:val="28"/>
          <w:szCs w:val="28"/>
        </w:rPr>
        <w:t xml:space="preserve"> «ножки»</w:t>
      </w:r>
      <w:r w:rsidR="00C26AF5">
        <w:rPr>
          <w:rFonts w:ascii="Times New Roman" w:hAnsi="Times New Roman" w:cs="Times New Roman"/>
          <w:sz w:val="28"/>
          <w:szCs w:val="28"/>
        </w:rPr>
        <w:t xml:space="preserve"> </w:t>
      </w:r>
      <w:r w:rsidR="00F33CF9">
        <w:rPr>
          <w:rFonts w:ascii="Times New Roman" w:hAnsi="Times New Roman" w:cs="Times New Roman"/>
          <w:sz w:val="28"/>
          <w:szCs w:val="28"/>
        </w:rPr>
        <w:t>(на одной руке), «рожки</w:t>
      </w:r>
      <w:proofErr w:type="gramStart"/>
      <w:r w:rsidR="00F33CF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F33CF9">
        <w:rPr>
          <w:rFonts w:ascii="Times New Roman" w:hAnsi="Times New Roman" w:cs="Times New Roman"/>
          <w:sz w:val="28"/>
          <w:szCs w:val="28"/>
        </w:rPr>
        <w:t>на другой руке)</w:t>
      </w:r>
      <w:r w:rsidR="00E91196">
        <w:rPr>
          <w:rFonts w:ascii="Times New Roman" w:hAnsi="Times New Roman" w:cs="Times New Roman"/>
          <w:sz w:val="28"/>
          <w:szCs w:val="28"/>
        </w:rPr>
        <w:t xml:space="preserve"> По хлопку меняют положение пальцев.</w:t>
      </w:r>
    </w:p>
    <w:p w:rsidR="0005661E" w:rsidRPr="008B7714" w:rsidRDefault="0005661E" w:rsidP="00303C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714">
        <w:rPr>
          <w:rFonts w:ascii="Times New Roman" w:hAnsi="Times New Roman" w:cs="Times New Roman"/>
          <w:b/>
          <w:sz w:val="28"/>
          <w:szCs w:val="28"/>
          <w:u w:val="single"/>
        </w:rPr>
        <w:t>Игра 4. «Разные животные»</w:t>
      </w:r>
    </w:p>
    <w:p w:rsidR="0005661E" w:rsidRDefault="0005661E" w:rsidP="0030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актив</w:t>
      </w:r>
      <w:r w:rsidR="00AF4589">
        <w:rPr>
          <w:rFonts w:ascii="Times New Roman" w:hAnsi="Times New Roman" w:cs="Times New Roman"/>
          <w:sz w:val="28"/>
          <w:szCs w:val="28"/>
        </w:rPr>
        <w:t>ного внимания, быстроты реакции, памяти.</w:t>
      </w:r>
    </w:p>
    <w:p w:rsidR="0005661E" w:rsidRDefault="008B7714" w:rsidP="0030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05661E">
        <w:rPr>
          <w:rFonts w:ascii="Times New Roman" w:hAnsi="Times New Roman" w:cs="Times New Roman"/>
          <w:sz w:val="28"/>
          <w:szCs w:val="28"/>
        </w:rPr>
        <w:t>Ведущий объясняет, что под бубен все игроки идут по кругу. На один удар бубна надо принять позу «Лягушки», на два удара позу «Быка», на три удара позу «Цапли»</w:t>
      </w:r>
      <w:r w:rsidR="009645B9">
        <w:rPr>
          <w:rFonts w:ascii="Times New Roman" w:hAnsi="Times New Roman" w:cs="Times New Roman"/>
          <w:sz w:val="28"/>
          <w:szCs w:val="28"/>
        </w:rPr>
        <w:t>.</w:t>
      </w:r>
      <w:r w:rsidR="00AF4589">
        <w:rPr>
          <w:rFonts w:ascii="Times New Roman" w:hAnsi="Times New Roman" w:cs="Times New Roman"/>
          <w:sz w:val="28"/>
          <w:szCs w:val="28"/>
        </w:rPr>
        <w:t xml:space="preserve"> Число ударов произвольное.</w:t>
      </w:r>
    </w:p>
    <w:p w:rsidR="009645B9" w:rsidRPr="008B7714" w:rsidRDefault="009645B9" w:rsidP="00303C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71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5. «</w:t>
      </w:r>
      <w:r w:rsidR="00E91196" w:rsidRPr="008B7714">
        <w:rPr>
          <w:rFonts w:ascii="Times New Roman" w:hAnsi="Times New Roman" w:cs="Times New Roman"/>
          <w:b/>
          <w:sz w:val="28"/>
          <w:szCs w:val="28"/>
          <w:u w:val="single"/>
        </w:rPr>
        <w:t>Будь внимательным</w:t>
      </w:r>
      <w:r w:rsidRPr="008B771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91196" w:rsidRDefault="00E91196" w:rsidP="0030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внимания, умственных способностей, координации движений, межполушарного взаимодействия.</w:t>
      </w:r>
    </w:p>
    <w:p w:rsidR="00E91196" w:rsidRDefault="00996F48" w:rsidP="0030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(стоя)</w:t>
      </w:r>
    </w:p>
    <w:p w:rsidR="00996F48" w:rsidRDefault="00996F48" w:rsidP="0030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педагога</w:t>
      </w:r>
      <w:r w:rsidR="00AF4589">
        <w:rPr>
          <w:rFonts w:ascii="Times New Roman" w:hAnsi="Times New Roman" w:cs="Times New Roman"/>
          <w:sz w:val="28"/>
          <w:szCs w:val="28"/>
        </w:rPr>
        <w:t xml:space="preserve"> участники выполняют движения</w:t>
      </w:r>
      <w:proofErr w:type="gramStart"/>
      <w:r w:rsidR="00AF45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F4589">
        <w:rPr>
          <w:rFonts w:ascii="Times New Roman" w:hAnsi="Times New Roman" w:cs="Times New Roman"/>
          <w:sz w:val="28"/>
          <w:szCs w:val="28"/>
        </w:rPr>
        <w:t xml:space="preserve"> «вперед», «в сторону», «назад», «приставить». При этом участвуют левая нога и правая рука. 3-5 раз, затем смена рук и ног.</w:t>
      </w:r>
    </w:p>
    <w:p w:rsidR="00001B03" w:rsidRDefault="00001B03" w:rsidP="00001B03">
      <w:pPr>
        <w:jc w:val="center"/>
        <w:rPr>
          <w:rFonts w:cstheme="minorHAnsi"/>
          <w:b/>
          <w:sz w:val="32"/>
          <w:szCs w:val="28"/>
        </w:rPr>
      </w:pPr>
      <w:r w:rsidRPr="00001B03">
        <w:rPr>
          <w:rFonts w:cstheme="minorHAnsi"/>
          <w:b/>
          <w:sz w:val="32"/>
          <w:szCs w:val="28"/>
        </w:rPr>
        <w:t>Часть 3. Видео</w:t>
      </w:r>
      <w:r>
        <w:rPr>
          <w:rFonts w:cstheme="minorHAnsi"/>
          <w:b/>
          <w:sz w:val="32"/>
          <w:szCs w:val="28"/>
        </w:rPr>
        <w:t>-</w:t>
      </w:r>
      <w:r w:rsidR="0026077F">
        <w:rPr>
          <w:rFonts w:cstheme="minorHAnsi"/>
          <w:b/>
          <w:sz w:val="32"/>
          <w:szCs w:val="28"/>
        </w:rPr>
        <w:t xml:space="preserve">презентация </w:t>
      </w:r>
    </w:p>
    <w:p w:rsidR="0026077F" w:rsidRDefault="0026077F" w:rsidP="0026077F">
      <w:pPr>
        <w:rPr>
          <w:rFonts w:ascii="Times New Roman" w:hAnsi="Times New Roman" w:cs="Times New Roman"/>
          <w:sz w:val="28"/>
          <w:szCs w:val="28"/>
        </w:rPr>
      </w:pPr>
      <w:r w:rsidRPr="008B7714">
        <w:rPr>
          <w:rFonts w:ascii="Times New Roman" w:hAnsi="Times New Roman" w:cs="Times New Roman"/>
          <w:sz w:val="28"/>
          <w:szCs w:val="28"/>
        </w:rPr>
        <w:t>Отрывки из разных видов</w:t>
      </w:r>
      <w:r w:rsidR="008B7714" w:rsidRPr="008B7714">
        <w:rPr>
          <w:rFonts w:ascii="Times New Roman" w:hAnsi="Times New Roman" w:cs="Times New Roman"/>
          <w:sz w:val="28"/>
          <w:szCs w:val="28"/>
        </w:rPr>
        <w:t xml:space="preserve"> деятельности, где используются игры на развитие внимания детей</w:t>
      </w:r>
      <w:r w:rsidR="008B7714">
        <w:rPr>
          <w:rFonts w:ascii="Times New Roman" w:hAnsi="Times New Roman" w:cs="Times New Roman"/>
          <w:sz w:val="28"/>
          <w:szCs w:val="28"/>
        </w:rPr>
        <w:t xml:space="preserve"> (НОД по развитию речи, ФЭМП, познание, прогулка и т.п.)</w:t>
      </w:r>
    </w:p>
    <w:p w:rsidR="00C26AF5" w:rsidRDefault="00C26AF5" w:rsidP="00164364">
      <w:pPr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</w:p>
    <w:p w:rsidR="00164364" w:rsidRPr="00C26AF5" w:rsidRDefault="00C82E26" w:rsidP="00164364">
      <w:pPr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C26AF5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Памятка для родителей «Игры по </w:t>
      </w:r>
      <w:r w:rsidR="00164364" w:rsidRPr="00C26AF5">
        <w:rPr>
          <w:rFonts w:ascii="Times New Roman" w:hAnsi="Times New Roman" w:cs="Times New Roman"/>
          <w:b/>
          <w:color w:val="C00000"/>
          <w:sz w:val="32"/>
          <w:szCs w:val="28"/>
        </w:rPr>
        <w:t>дороге домой»</w:t>
      </w:r>
    </w:p>
    <w:p w:rsidR="008712DF" w:rsidRPr="00164364" w:rsidRDefault="00164364" w:rsidP="0016436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</w:t>
      </w:r>
      <w:r w:rsidR="008712DF" w:rsidRPr="00164364">
        <w:rPr>
          <w:rFonts w:ascii="Arial" w:eastAsia="Times New Roman" w:hAnsi="Arial" w:cs="Arial"/>
          <w:bCs/>
          <w:i/>
          <w:kern w:val="36"/>
          <w:sz w:val="32"/>
          <w:szCs w:val="40"/>
        </w:rPr>
        <w:t>Игры на развитие внимания у детей 4-5 лет</w:t>
      </w:r>
      <w:r>
        <w:rPr>
          <w:rFonts w:ascii="Arial" w:eastAsia="Times New Roman" w:hAnsi="Arial" w:cs="Arial"/>
          <w:bCs/>
          <w:i/>
          <w:kern w:val="36"/>
          <w:sz w:val="32"/>
          <w:szCs w:val="40"/>
        </w:rPr>
        <w:t>)</w:t>
      </w:r>
      <w:bookmarkStart w:id="0" w:name="_GoBack"/>
      <w:bookmarkEnd w:id="0"/>
    </w:p>
    <w:p w:rsidR="008712DF" w:rsidRPr="00164364" w:rsidRDefault="008712DF" w:rsidP="008712DF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i/>
          <w:sz w:val="14"/>
        </w:rPr>
      </w:pP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18"/>
        </w:rPr>
      </w:pPr>
      <w:r w:rsidRPr="00A8473F">
        <w:rPr>
          <w:rFonts w:ascii="Times New Roman" w:eastAsia="Times New Roman" w:hAnsi="Times New Roman" w:cs="Times New Roman"/>
          <w:b/>
          <w:bCs/>
          <w:color w:val="002060"/>
          <w:sz w:val="32"/>
        </w:rPr>
        <w:t>Как называется?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Игра развивает сообразительность, мышление, память и речь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 w:val="28"/>
          <w:szCs w:val="18"/>
        </w:rPr>
        <w:t>Опишите малышу что-либо ему известное (человека, растение, животное) и предложите ему угадать то, о чем вы говорите, например: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 w:val="28"/>
          <w:szCs w:val="18"/>
        </w:rPr>
        <w:t>— часы, которые помогают проснуться, — будильник,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 w:val="28"/>
          <w:szCs w:val="18"/>
        </w:rPr>
        <w:t>— большая ложка, которой мешают суп, — поварешка,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 w:val="28"/>
          <w:szCs w:val="18"/>
        </w:rPr>
        <w:t>— человек, который играет на трубе, — трубач.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 w:val="28"/>
          <w:szCs w:val="18"/>
        </w:rPr>
        <w:t>СОВЕТ! Меняйтесь с ребенком ролями. Если возникают сложности, помогайте ему составить нужное описание.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18"/>
        </w:rPr>
      </w:pPr>
      <w:r w:rsidRPr="00A8473F">
        <w:rPr>
          <w:rFonts w:ascii="Times New Roman" w:eastAsia="Times New Roman" w:hAnsi="Times New Roman" w:cs="Times New Roman"/>
          <w:b/>
          <w:bCs/>
          <w:color w:val="002060"/>
          <w:sz w:val="32"/>
        </w:rPr>
        <w:t>Часть и целое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Игра развивает речь, память и мышление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 w:val="28"/>
          <w:szCs w:val="18"/>
        </w:rPr>
        <w:t>1 ВАРИАНТ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 w:val="28"/>
          <w:szCs w:val="18"/>
        </w:rPr>
        <w:t>Взрослый называет часть какого-либо предмета или существа. Малыш угадывает, какой предмет (существо) загадан взрослым. Например: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 w:val="28"/>
          <w:szCs w:val="18"/>
        </w:rPr>
        <w:t>— винт — часть вертолета, самолета,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 w:val="28"/>
          <w:szCs w:val="18"/>
        </w:rPr>
        <w:t>— колесо — часть автомобиля, кареты,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 w:val="28"/>
          <w:szCs w:val="18"/>
        </w:rPr>
        <w:t>— парус — часть корабля.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 w:val="28"/>
          <w:szCs w:val="18"/>
        </w:rPr>
        <w:t>2 ВАРИАНТ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 w:val="28"/>
          <w:szCs w:val="18"/>
        </w:rPr>
        <w:t>Взрослый называете предмет, а ребенок — одну или несколько его частей, например: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 w:val="28"/>
          <w:szCs w:val="18"/>
        </w:rPr>
        <w:t>— дом — крыша, дверь, окно,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 w:val="28"/>
          <w:szCs w:val="18"/>
        </w:rPr>
        <w:lastRenderedPageBreak/>
        <w:t>— стол — ножки, столешница,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 w:val="28"/>
          <w:szCs w:val="18"/>
        </w:rPr>
        <w:t>— корабль — палуба, штурвал, паруса,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 w:val="28"/>
          <w:szCs w:val="18"/>
        </w:rPr>
        <w:t>— велосипед — колеса, педали, рама.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 w:val="28"/>
          <w:szCs w:val="18"/>
        </w:rPr>
        <w:t>СОВЕТ! Помогите малышу увидеть разницу между частью и содержимым предмета. Так, в чемодане может лежать рубашка, но это не часть чемодана. Обращайте внимание ребенка на то, что у разных предметов бывают части с одинаковым названием. Они, как правило, выполняют одну и ту же функцию, даже при разной форме. Например, руль у автомобиля и велосипеда.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Cs w:val="18"/>
        </w:rPr>
        <w:t> 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18"/>
        </w:rPr>
      </w:pPr>
      <w:r w:rsidRPr="00A8473F">
        <w:rPr>
          <w:rFonts w:ascii="Times New Roman" w:eastAsia="Times New Roman" w:hAnsi="Times New Roman" w:cs="Times New Roman"/>
          <w:b/>
          <w:bCs/>
          <w:color w:val="002060"/>
          <w:sz w:val="32"/>
        </w:rPr>
        <w:t>Топ - хлоп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Игра на развитие внимания и памяти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 w:val="28"/>
          <w:szCs w:val="18"/>
        </w:rPr>
        <w:t>Вы произносите фразы-утверждения — правильные и неправильные. Если то, что вы говорите, соответствует действительности, малыш должен хлопнуть в ладоши, если нет — топнуть ногой. Например: «Летом всегда идет снег», «Картошку едят сырую», «Ворона — перелетная птица». Чем старше ребенок, тем сложнее должны быть фразы.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 w:val="28"/>
          <w:szCs w:val="18"/>
        </w:rPr>
        <w:t>СОВЕТ! В эту же игру можно играть, используя кружки красного и зеленого цвета (светофор). На правильную фразу ребенок показывает зеленый цвет, на неправильное утверждение — красный.</w:t>
      </w:r>
    </w:p>
    <w:p w:rsidR="008712DF" w:rsidRPr="00A8473F" w:rsidRDefault="008712DF" w:rsidP="008712DF">
      <w:pPr>
        <w:tabs>
          <w:tab w:val="left" w:pos="320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Cs w:val="18"/>
        </w:rPr>
        <w:t> </w:t>
      </w:r>
      <w:r w:rsidRPr="00A8473F">
        <w:rPr>
          <w:rFonts w:ascii="Times New Roman" w:eastAsia="Times New Roman" w:hAnsi="Times New Roman" w:cs="Times New Roman"/>
          <w:color w:val="000000"/>
          <w:szCs w:val="18"/>
        </w:rPr>
        <w:tab/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18"/>
        </w:rPr>
      </w:pPr>
      <w:r w:rsidRPr="00A8473F">
        <w:rPr>
          <w:rFonts w:ascii="Times New Roman" w:eastAsia="Times New Roman" w:hAnsi="Times New Roman" w:cs="Times New Roman"/>
          <w:b/>
          <w:bCs/>
          <w:color w:val="002060"/>
          <w:sz w:val="32"/>
        </w:rPr>
        <w:t>Делай, как я!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i/>
          <w:iCs/>
          <w:color w:val="000000"/>
          <w:sz w:val="28"/>
        </w:rPr>
        <w:t>Упражнение на развитие двигательной памяти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 w:val="28"/>
          <w:szCs w:val="18"/>
        </w:rPr>
        <w:t>Взрослый, переходя из одного места комнаты в другое, принимает в этих местах разные позы (таких мест и поз должно быть 4-5). Затем ребенок должен обойти те же места и повторить те же позы сначала в том порядке, в котором они были показаны, а потом в обратном.</w:t>
      </w:r>
    </w:p>
    <w:p w:rsidR="008712DF" w:rsidRPr="00A8473F" w:rsidRDefault="008712DF" w:rsidP="008712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A8473F">
        <w:rPr>
          <w:rFonts w:ascii="Times New Roman" w:eastAsia="Times New Roman" w:hAnsi="Times New Roman" w:cs="Times New Roman"/>
          <w:color w:val="000000"/>
          <w:szCs w:val="18"/>
        </w:rPr>
        <w:t> </w:t>
      </w:r>
    </w:p>
    <w:p w:rsidR="008712DF" w:rsidRPr="00A8473F" w:rsidRDefault="008712DF" w:rsidP="00871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</w:rPr>
      </w:pPr>
    </w:p>
    <w:p w:rsidR="008712DF" w:rsidRPr="00A8473F" w:rsidRDefault="008712DF" w:rsidP="008712DF">
      <w:pPr>
        <w:rPr>
          <w:rFonts w:ascii="Times New Roman" w:hAnsi="Times New Roman" w:cs="Times New Roman"/>
          <w:b/>
          <w:color w:val="002060"/>
          <w:sz w:val="32"/>
        </w:rPr>
      </w:pPr>
      <w:r w:rsidRPr="00A8473F">
        <w:rPr>
          <w:rFonts w:ascii="Times New Roman" w:hAnsi="Times New Roman" w:cs="Times New Roman"/>
          <w:b/>
          <w:color w:val="002060"/>
          <w:sz w:val="32"/>
        </w:rPr>
        <w:t>Самый внимательный</w:t>
      </w:r>
    </w:p>
    <w:p w:rsidR="008712DF" w:rsidRPr="00A8473F" w:rsidRDefault="008712DF" w:rsidP="008712DF">
      <w:pPr>
        <w:rPr>
          <w:rFonts w:ascii="Times New Roman" w:hAnsi="Times New Roman" w:cs="Times New Roman"/>
          <w:sz w:val="28"/>
        </w:rPr>
      </w:pPr>
      <w:r w:rsidRPr="00A8473F">
        <w:rPr>
          <w:rFonts w:ascii="Times New Roman" w:hAnsi="Times New Roman" w:cs="Times New Roman"/>
          <w:sz w:val="28"/>
        </w:rPr>
        <w:t>Ведущий называет предметы одного вида. Если он ошибается, ребенок хлопает в ладоши. Например, он говорит: «Я беру одежду-майку, шорты, кровать (дети хлопают), куртку».</w:t>
      </w:r>
    </w:p>
    <w:p w:rsidR="008712DF" w:rsidRPr="00A8473F" w:rsidRDefault="008712DF" w:rsidP="008712DF">
      <w:pPr>
        <w:rPr>
          <w:rFonts w:ascii="Times New Roman" w:hAnsi="Times New Roman" w:cs="Times New Roman"/>
          <w:b/>
          <w:color w:val="002060"/>
          <w:sz w:val="32"/>
        </w:rPr>
      </w:pPr>
      <w:r w:rsidRPr="00A8473F">
        <w:rPr>
          <w:rFonts w:ascii="Times New Roman" w:hAnsi="Times New Roman" w:cs="Times New Roman"/>
          <w:b/>
          <w:color w:val="002060"/>
          <w:sz w:val="32"/>
        </w:rPr>
        <w:t>Отгадай слово</w:t>
      </w:r>
    </w:p>
    <w:p w:rsidR="008712DF" w:rsidRPr="00A8473F" w:rsidRDefault="008712DF" w:rsidP="008712DF">
      <w:pPr>
        <w:rPr>
          <w:rFonts w:ascii="Times New Roman" w:hAnsi="Times New Roman" w:cs="Times New Roman"/>
          <w:sz w:val="28"/>
        </w:rPr>
      </w:pPr>
      <w:r w:rsidRPr="00A8473F">
        <w:rPr>
          <w:rFonts w:ascii="Times New Roman" w:hAnsi="Times New Roman" w:cs="Times New Roman"/>
          <w:sz w:val="28"/>
        </w:rPr>
        <w:t>Предложите малышу отгадать слово, которое вы задумали, пользуясь подсказками. Например: кирпичный, высокий, многоэтажный (дом). Едет, имеет четыре колеса, возит пассажиров (автобус) и т.д.</w:t>
      </w:r>
    </w:p>
    <w:p w:rsidR="008712DF" w:rsidRPr="00A8473F" w:rsidRDefault="008712DF" w:rsidP="008712DF">
      <w:pPr>
        <w:rPr>
          <w:rFonts w:ascii="Times New Roman" w:hAnsi="Times New Roman" w:cs="Times New Roman"/>
          <w:b/>
          <w:color w:val="002060"/>
          <w:sz w:val="32"/>
        </w:rPr>
      </w:pPr>
      <w:r w:rsidRPr="00A8473F">
        <w:rPr>
          <w:rFonts w:ascii="Times New Roman" w:hAnsi="Times New Roman" w:cs="Times New Roman"/>
          <w:b/>
          <w:color w:val="002060"/>
          <w:sz w:val="32"/>
        </w:rPr>
        <w:t>Считаем все!</w:t>
      </w:r>
    </w:p>
    <w:p w:rsidR="008712DF" w:rsidRPr="00A8473F" w:rsidRDefault="008712DF" w:rsidP="008712DF">
      <w:pPr>
        <w:rPr>
          <w:rFonts w:ascii="Times New Roman" w:hAnsi="Times New Roman" w:cs="Times New Roman"/>
          <w:sz w:val="28"/>
        </w:rPr>
      </w:pPr>
      <w:r w:rsidRPr="00A8473F">
        <w:rPr>
          <w:rFonts w:ascii="Times New Roman" w:hAnsi="Times New Roman" w:cs="Times New Roman"/>
          <w:sz w:val="28"/>
        </w:rPr>
        <w:t xml:space="preserve">Взрослый и ребенок договариваются считать все предметы определенной категории, которые будут встречаться по дороге в детский сад. Например, </w:t>
      </w:r>
      <w:r w:rsidRPr="00A8473F">
        <w:rPr>
          <w:rFonts w:ascii="Times New Roman" w:hAnsi="Times New Roman" w:cs="Times New Roman"/>
          <w:sz w:val="28"/>
        </w:rPr>
        <w:lastRenderedPageBreak/>
        <w:t xml:space="preserve">легковые машины красного цвета или всех детей, идущих навстречу. </w:t>
      </w:r>
      <w:proofErr w:type="gramStart"/>
      <w:r w:rsidRPr="00A8473F">
        <w:rPr>
          <w:rFonts w:ascii="Times New Roman" w:hAnsi="Times New Roman" w:cs="Times New Roman"/>
          <w:sz w:val="28"/>
        </w:rPr>
        <w:t>Более сложный вариант: счет предметов сразу двух категорий (например</w:t>
      </w:r>
      <w:r w:rsidR="00A8473F">
        <w:rPr>
          <w:rFonts w:ascii="Times New Roman" w:hAnsi="Times New Roman" w:cs="Times New Roman"/>
          <w:sz w:val="28"/>
        </w:rPr>
        <w:t>,</w:t>
      </w:r>
      <w:r w:rsidRPr="00A8473F">
        <w:rPr>
          <w:rFonts w:ascii="Times New Roman" w:hAnsi="Times New Roman" w:cs="Times New Roman"/>
          <w:sz w:val="28"/>
        </w:rPr>
        <w:t xml:space="preserve"> деревья и голуби), который ведется последовательно: одно дерево, один голубь, два дерева, три дерева, два голубя, четыре дерева, три голубя и т.д. </w:t>
      </w:r>
      <w:proofErr w:type="gramEnd"/>
    </w:p>
    <w:p w:rsidR="008712DF" w:rsidRPr="00A8473F" w:rsidRDefault="008712DF" w:rsidP="008712DF">
      <w:pPr>
        <w:rPr>
          <w:rFonts w:ascii="Times New Roman" w:hAnsi="Times New Roman" w:cs="Times New Roman"/>
          <w:b/>
          <w:color w:val="002060"/>
          <w:sz w:val="32"/>
        </w:rPr>
      </w:pPr>
    </w:p>
    <w:p w:rsidR="008712DF" w:rsidRPr="00A8473F" w:rsidRDefault="008712DF" w:rsidP="008712DF">
      <w:pPr>
        <w:rPr>
          <w:rFonts w:ascii="Times New Roman" w:hAnsi="Times New Roman" w:cs="Times New Roman"/>
          <w:b/>
          <w:color w:val="002060"/>
          <w:sz w:val="32"/>
        </w:rPr>
      </w:pPr>
      <w:r w:rsidRPr="00A8473F">
        <w:rPr>
          <w:rFonts w:ascii="Times New Roman" w:hAnsi="Times New Roman" w:cs="Times New Roman"/>
          <w:b/>
          <w:color w:val="002060"/>
          <w:sz w:val="32"/>
        </w:rPr>
        <w:t>Что слышно?</w:t>
      </w:r>
    </w:p>
    <w:p w:rsidR="008712DF" w:rsidRPr="00A8473F" w:rsidRDefault="008712DF" w:rsidP="008712DF">
      <w:pPr>
        <w:rPr>
          <w:rFonts w:ascii="Times New Roman" w:hAnsi="Times New Roman" w:cs="Times New Roman"/>
          <w:sz w:val="28"/>
        </w:rPr>
      </w:pPr>
      <w:r w:rsidRPr="00A8473F">
        <w:rPr>
          <w:rFonts w:ascii="Times New Roman" w:hAnsi="Times New Roman" w:cs="Times New Roman"/>
          <w:sz w:val="28"/>
        </w:rPr>
        <w:t>Ведущий предлагает детям слушать и запоминать, что происходит за дверью. Затем он просит рассказать, что они слышали.</w:t>
      </w:r>
    </w:p>
    <w:p w:rsidR="008712DF" w:rsidRPr="00A8473F" w:rsidRDefault="008712DF" w:rsidP="008712DF">
      <w:pPr>
        <w:rPr>
          <w:rFonts w:ascii="Times New Roman" w:hAnsi="Times New Roman" w:cs="Times New Roman"/>
          <w:b/>
          <w:color w:val="002060"/>
          <w:sz w:val="32"/>
        </w:rPr>
      </w:pPr>
      <w:r w:rsidRPr="00A8473F">
        <w:rPr>
          <w:rFonts w:ascii="Times New Roman" w:hAnsi="Times New Roman" w:cs="Times New Roman"/>
          <w:b/>
          <w:color w:val="002060"/>
          <w:sz w:val="32"/>
        </w:rPr>
        <w:t>Что нового?</w:t>
      </w:r>
    </w:p>
    <w:p w:rsidR="008712DF" w:rsidRPr="00A8473F" w:rsidRDefault="008712DF" w:rsidP="008712DF">
      <w:pPr>
        <w:rPr>
          <w:rFonts w:ascii="Times New Roman" w:hAnsi="Times New Roman" w:cs="Times New Roman"/>
          <w:sz w:val="28"/>
        </w:rPr>
      </w:pPr>
      <w:r w:rsidRPr="00A8473F">
        <w:rPr>
          <w:rFonts w:ascii="Times New Roman" w:hAnsi="Times New Roman" w:cs="Times New Roman"/>
          <w:sz w:val="28"/>
        </w:rPr>
        <w:t>Взрослый рисует мелом на доске (бумаге) любую геометрическую фигуру. Ребенок закрывает глаза, а взрослый пририсовывает какие-либо детали (по одной), создавая картину. Открывая глаза по команде взрослого, ребенок говорит, что изменилось. Чем дольше длится игра, тем сложнее искать новые детали.</w:t>
      </w:r>
    </w:p>
    <w:p w:rsidR="008712DF" w:rsidRPr="00A8473F" w:rsidRDefault="008712DF" w:rsidP="008712DF">
      <w:pPr>
        <w:rPr>
          <w:rFonts w:ascii="Times New Roman" w:hAnsi="Times New Roman" w:cs="Times New Roman"/>
          <w:sz w:val="24"/>
        </w:rPr>
      </w:pPr>
    </w:p>
    <w:p w:rsidR="008712DF" w:rsidRPr="00A8473F" w:rsidRDefault="008712DF" w:rsidP="008712DF">
      <w:pPr>
        <w:rPr>
          <w:rFonts w:ascii="Times New Roman" w:hAnsi="Times New Roman" w:cs="Times New Roman"/>
          <w:sz w:val="28"/>
        </w:rPr>
      </w:pPr>
    </w:p>
    <w:p w:rsidR="008712DF" w:rsidRPr="00A8473F" w:rsidRDefault="008712DF" w:rsidP="008712DF">
      <w:pPr>
        <w:rPr>
          <w:rFonts w:ascii="Times New Roman" w:hAnsi="Times New Roman" w:cs="Times New Roman"/>
          <w:sz w:val="28"/>
        </w:rPr>
      </w:pPr>
    </w:p>
    <w:p w:rsidR="008712DF" w:rsidRPr="00A8473F" w:rsidRDefault="008712DF" w:rsidP="008712DF">
      <w:pPr>
        <w:rPr>
          <w:rFonts w:ascii="Times New Roman" w:hAnsi="Times New Roman" w:cs="Times New Roman"/>
          <w:sz w:val="28"/>
        </w:rPr>
      </w:pPr>
    </w:p>
    <w:p w:rsidR="008712DF" w:rsidRPr="00A8473F" w:rsidRDefault="008712DF" w:rsidP="008712DF">
      <w:pPr>
        <w:rPr>
          <w:rFonts w:ascii="Times New Roman" w:hAnsi="Times New Roman" w:cs="Times New Roman"/>
          <w:sz w:val="28"/>
        </w:rPr>
      </w:pPr>
    </w:p>
    <w:p w:rsidR="008712DF" w:rsidRPr="00A8473F" w:rsidRDefault="008712DF" w:rsidP="008712DF">
      <w:pPr>
        <w:rPr>
          <w:rFonts w:ascii="Times New Roman" w:hAnsi="Times New Roman" w:cs="Times New Roman"/>
          <w:sz w:val="28"/>
        </w:rPr>
      </w:pPr>
    </w:p>
    <w:p w:rsidR="008712DF" w:rsidRPr="00A8473F" w:rsidRDefault="008712DF" w:rsidP="008712DF">
      <w:pPr>
        <w:rPr>
          <w:rFonts w:ascii="Times New Roman" w:hAnsi="Times New Roman" w:cs="Times New Roman"/>
          <w:sz w:val="28"/>
        </w:rPr>
      </w:pPr>
    </w:p>
    <w:p w:rsidR="008712DF" w:rsidRPr="00A8473F" w:rsidRDefault="008712DF" w:rsidP="008712DF">
      <w:pPr>
        <w:rPr>
          <w:rFonts w:ascii="Times New Roman" w:hAnsi="Times New Roman" w:cs="Times New Roman"/>
          <w:sz w:val="28"/>
        </w:rPr>
      </w:pPr>
    </w:p>
    <w:p w:rsidR="008712DF" w:rsidRPr="00A8473F" w:rsidRDefault="008712DF" w:rsidP="008712DF">
      <w:pPr>
        <w:rPr>
          <w:rFonts w:ascii="Times New Roman" w:hAnsi="Times New Roman" w:cs="Times New Roman"/>
          <w:sz w:val="28"/>
        </w:rPr>
      </w:pPr>
    </w:p>
    <w:p w:rsidR="008712DF" w:rsidRPr="00A8473F" w:rsidRDefault="008712DF" w:rsidP="008712DF">
      <w:pPr>
        <w:rPr>
          <w:rFonts w:ascii="Times New Roman" w:hAnsi="Times New Roman" w:cs="Times New Roman"/>
          <w:sz w:val="28"/>
        </w:rPr>
      </w:pPr>
    </w:p>
    <w:p w:rsidR="008712DF" w:rsidRPr="00A8473F" w:rsidRDefault="008712DF" w:rsidP="008712DF">
      <w:pPr>
        <w:rPr>
          <w:rFonts w:ascii="Times New Roman" w:hAnsi="Times New Roman" w:cs="Times New Roman"/>
          <w:b/>
          <w:color w:val="002060"/>
          <w:sz w:val="144"/>
        </w:rPr>
      </w:pPr>
    </w:p>
    <w:p w:rsidR="008712DF" w:rsidRPr="00A8473F" w:rsidRDefault="008712DF" w:rsidP="008712DF">
      <w:pPr>
        <w:rPr>
          <w:rFonts w:ascii="Times New Roman" w:hAnsi="Times New Roman" w:cs="Times New Roman"/>
          <w:b/>
          <w:color w:val="002060"/>
          <w:sz w:val="48"/>
        </w:rPr>
      </w:pPr>
    </w:p>
    <w:p w:rsidR="00CB39A0" w:rsidRPr="00A8473F" w:rsidRDefault="00CB39A0" w:rsidP="00FE50BC">
      <w:pPr>
        <w:jc w:val="both"/>
        <w:rPr>
          <w:rFonts w:ascii="Times New Roman" w:hAnsi="Times New Roman" w:cs="Times New Roman"/>
          <w:sz w:val="36"/>
        </w:rPr>
      </w:pPr>
    </w:p>
    <w:p w:rsidR="00303CDD" w:rsidRPr="00A8473F" w:rsidRDefault="00303CDD" w:rsidP="00FE50BC">
      <w:pPr>
        <w:jc w:val="both"/>
        <w:rPr>
          <w:rFonts w:ascii="Times New Roman" w:hAnsi="Times New Roman" w:cs="Times New Roman"/>
          <w:sz w:val="36"/>
        </w:rPr>
      </w:pPr>
    </w:p>
    <w:sectPr w:rsidR="00303CDD" w:rsidRPr="00A8473F" w:rsidSect="005F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0BC"/>
    <w:rsid w:val="00001B03"/>
    <w:rsid w:val="0005661E"/>
    <w:rsid w:val="00060421"/>
    <w:rsid w:val="00096A41"/>
    <w:rsid w:val="000A25F5"/>
    <w:rsid w:val="000C1413"/>
    <w:rsid w:val="000F3452"/>
    <w:rsid w:val="00164364"/>
    <w:rsid w:val="00246830"/>
    <w:rsid w:val="0026077F"/>
    <w:rsid w:val="00295325"/>
    <w:rsid w:val="002F67F1"/>
    <w:rsid w:val="0030302F"/>
    <w:rsid w:val="00303CDD"/>
    <w:rsid w:val="00404878"/>
    <w:rsid w:val="004538E0"/>
    <w:rsid w:val="0057019D"/>
    <w:rsid w:val="005861AD"/>
    <w:rsid w:val="005D5C47"/>
    <w:rsid w:val="005F3D91"/>
    <w:rsid w:val="006F25DA"/>
    <w:rsid w:val="008712DF"/>
    <w:rsid w:val="008B7714"/>
    <w:rsid w:val="008E67C8"/>
    <w:rsid w:val="009645B9"/>
    <w:rsid w:val="00996F48"/>
    <w:rsid w:val="009D03D9"/>
    <w:rsid w:val="009D1D5E"/>
    <w:rsid w:val="009F1DAC"/>
    <w:rsid w:val="00A8473F"/>
    <w:rsid w:val="00AF4589"/>
    <w:rsid w:val="00C26AF5"/>
    <w:rsid w:val="00C82E26"/>
    <w:rsid w:val="00CB39A0"/>
    <w:rsid w:val="00D50FAF"/>
    <w:rsid w:val="00DB4B5D"/>
    <w:rsid w:val="00E00C5E"/>
    <w:rsid w:val="00E777A2"/>
    <w:rsid w:val="00E91196"/>
    <w:rsid w:val="00F2035E"/>
    <w:rsid w:val="00F33CF9"/>
    <w:rsid w:val="00FE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23</cp:revision>
  <cp:lastPrinted>2019-11-20T14:36:00Z</cp:lastPrinted>
  <dcterms:created xsi:type="dcterms:W3CDTF">2019-11-18T12:20:00Z</dcterms:created>
  <dcterms:modified xsi:type="dcterms:W3CDTF">2020-08-19T06:25:00Z</dcterms:modified>
</cp:coreProperties>
</file>