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FD1" w:rsidRPr="002A2FD1" w:rsidRDefault="002A2FD1" w:rsidP="001A228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A2FD1">
        <w:rPr>
          <w:rFonts w:ascii="Times New Roman" w:hAnsi="Times New Roman" w:cs="Times New Roman"/>
          <w:sz w:val="32"/>
          <w:szCs w:val="32"/>
        </w:rPr>
        <w:t>МДОУ «Детский сад №47»</w:t>
      </w:r>
    </w:p>
    <w:p w:rsidR="002A2FD1" w:rsidRPr="002A2FD1" w:rsidRDefault="002A2FD1" w:rsidP="001A228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A2FD1" w:rsidRDefault="002A2FD1" w:rsidP="001A22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FD1" w:rsidRDefault="002A2FD1" w:rsidP="001A22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FD1" w:rsidRDefault="002A2FD1" w:rsidP="001A22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FD1" w:rsidRDefault="002A2FD1" w:rsidP="001A22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FD1" w:rsidRDefault="002A2FD1" w:rsidP="001A22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FD1" w:rsidRDefault="002A2FD1" w:rsidP="001A22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FD1" w:rsidRDefault="002A2FD1" w:rsidP="001A22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FD1" w:rsidRDefault="002A2FD1" w:rsidP="001A22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FD1" w:rsidRDefault="002A2FD1" w:rsidP="001A22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FD1" w:rsidRDefault="002A2FD1" w:rsidP="002A2FD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Консультация для родителей</w:t>
      </w:r>
    </w:p>
    <w:p w:rsidR="002A2FD1" w:rsidRDefault="002A2FD1" w:rsidP="002A2F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FD1" w:rsidRPr="002B735F" w:rsidRDefault="002A2FD1" w:rsidP="002A2F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2B735F">
        <w:rPr>
          <w:rFonts w:ascii="Times New Roman" w:hAnsi="Times New Roman" w:cs="Times New Roman"/>
          <w:b/>
          <w:sz w:val="32"/>
          <w:szCs w:val="32"/>
        </w:rPr>
        <w:t>Влияние музыки на готовность детей к школе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2A2FD1" w:rsidRPr="002B735F" w:rsidRDefault="002A2FD1" w:rsidP="002A2FD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A2FD1" w:rsidRDefault="002A2FD1" w:rsidP="002A2FD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A2FD1" w:rsidRDefault="002A2FD1" w:rsidP="001A22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FD1" w:rsidRDefault="002A2FD1" w:rsidP="001A22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FD1" w:rsidRDefault="002A2FD1" w:rsidP="001A22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FD1" w:rsidRDefault="002A2FD1" w:rsidP="001A22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FD1" w:rsidRDefault="002A2FD1" w:rsidP="001A22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FD1" w:rsidRDefault="002A2FD1" w:rsidP="001A22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FD1" w:rsidRDefault="002A2FD1" w:rsidP="001A22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FD1" w:rsidRDefault="002A2FD1" w:rsidP="001A22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FD1" w:rsidRPr="002A2FD1" w:rsidRDefault="002A2FD1" w:rsidP="002A2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2A2FD1">
        <w:rPr>
          <w:rFonts w:ascii="Times New Roman" w:hAnsi="Times New Roman" w:cs="Times New Roman"/>
          <w:sz w:val="28"/>
          <w:szCs w:val="28"/>
        </w:rPr>
        <w:t>Подготовила</w:t>
      </w:r>
      <w:r w:rsidR="00C9567E">
        <w:rPr>
          <w:rFonts w:ascii="Times New Roman" w:hAnsi="Times New Roman" w:cs="Times New Roman"/>
          <w:sz w:val="28"/>
          <w:szCs w:val="28"/>
        </w:rPr>
        <w:t>:</w:t>
      </w:r>
      <w:r w:rsidRPr="002A2FD1">
        <w:rPr>
          <w:rFonts w:ascii="Times New Roman" w:hAnsi="Times New Roman" w:cs="Times New Roman"/>
          <w:sz w:val="28"/>
          <w:szCs w:val="28"/>
        </w:rPr>
        <w:t xml:space="preserve"> музыкальный руководитель</w:t>
      </w:r>
    </w:p>
    <w:p w:rsidR="002A2FD1" w:rsidRPr="002A2FD1" w:rsidRDefault="002A2FD1" w:rsidP="002A2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Тарасова Татьяна Львовна</w:t>
      </w:r>
      <w:r w:rsidR="006F5594">
        <w:rPr>
          <w:rFonts w:ascii="Times New Roman" w:hAnsi="Times New Roman" w:cs="Times New Roman"/>
          <w:sz w:val="28"/>
          <w:szCs w:val="28"/>
        </w:rPr>
        <w:t>,</w:t>
      </w:r>
    </w:p>
    <w:p w:rsidR="002A2FD1" w:rsidRPr="002A2FD1" w:rsidRDefault="006F5594" w:rsidP="006F559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bookmarkStart w:id="0" w:name="_GoBack"/>
      <w:bookmarkEnd w:id="0"/>
      <w:r w:rsidRPr="002A2FD1">
        <w:rPr>
          <w:rFonts w:ascii="Times New Roman" w:hAnsi="Times New Roman" w:cs="Times New Roman"/>
          <w:sz w:val="28"/>
          <w:szCs w:val="28"/>
        </w:rPr>
        <w:t>высш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A2FD1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A2FD1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2A2FD1" w:rsidRPr="002A2FD1" w:rsidRDefault="002A2FD1" w:rsidP="001A228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A2FD1" w:rsidRDefault="002A2FD1" w:rsidP="001A22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FD1" w:rsidRDefault="002A2FD1" w:rsidP="001A22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FD1" w:rsidRDefault="002A2FD1" w:rsidP="001A22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FD1" w:rsidRDefault="002A2FD1" w:rsidP="001A22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FD1" w:rsidRDefault="002A2FD1" w:rsidP="001A22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0311" w:rsidRDefault="006F5594" w:rsidP="002A2F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5594">
        <w:rPr>
          <w:rFonts w:ascii="Times New Roman" w:hAnsi="Times New Roman" w:cs="Times New Roman"/>
          <w:sz w:val="24"/>
          <w:szCs w:val="24"/>
        </w:rPr>
        <w:t>Ярославль</w:t>
      </w:r>
    </w:p>
    <w:p w:rsidR="002A2FD1" w:rsidRDefault="002A2FD1" w:rsidP="002A2F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5594">
        <w:rPr>
          <w:rFonts w:ascii="Times New Roman" w:hAnsi="Times New Roman" w:cs="Times New Roman"/>
          <w:sz w:val="24"/>
          <w:szCs w:val="24"/>
        </w:rPr>
        <w:t>2019</w:t>
      </w:r>
      <w:r w:rsidR="006F5594">
        <w:rPr>
          <w:rFonts w:ascii="Times New Roman" w:hAnsi="Times New Roman" w:cs="Times New Roman"/>
          <w:sz w:val="24"/>
          <w:szCs w:val="24"/>
        </w:rPr>
        <w:t xml:space="preserve"> </w:t>
      </w:r>
      <w:r w:rsidR="006F5594" w:rsidRPr="006F5594">
        <w:rPr>
          <w:rFonts w:ascii="Times New Roman" w:hAnsi="Times New Roman" w:cs="Times New Roman"/>
          <w:sz w:val="24"/>
          <w:szCs w:val="24"/>
        </w:rPr>
        <w:t>г</w:t>
      </w:r>
      <w:r w:rsidR="006F5594">
        <w:rPr>
          <w:rFonts w:ascii="Times New Roman" w:hAnsi="Times New Roman" w:cs="Times New Roman"/>
          <w:sz w:val="24"/>
          <w:szCs w:val="24"/>
        </w:rPr>
        <w:t>од</w:t>
      </w:r>
    </w:p>
    <w:p w:rsidR="006F5594" w:rsidRPr="006F5594" w:rsidRDefault="006F5594" w:rsidP="002A2F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3686" w:rsidRPr="002A2FD1" w:rsidRDefault="002A2FD1" w:rsidP="002A2FD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F3686" w:rsidRPr="002B735F">
        <w:rPr>
          <w:rFonts w:ascii="Times New Roman" w:hAnsi="Times New Roman" w:cs="Times New Roman"/>
          <w:sz w:val="28"/>
          <w:szCs w:val="28"/>
        </w:rPr>
        <w:t>Не так редко возникает ситуация, когда ребёнок умеет читать и писать, но тем не менее оказывается не готов к обучению в школе. Почему? Все дело в том, что интеллектуальная готовность прежде всего предполагает развитие познавательных процессов и наличие кругозора. К познавательным процессам относятся: ощущение, восприятие, мышление, память, речь, воображение. К тому же ребёнок должен уметь обобщать, сравнивать предметы, выделять существенные признаки, делать выводы. Простым и в то же время эффективным средством обретения вышеперечисленных способностей является – музыка!</w:t>
      </w:r>
    </w:p>
    <w:p w:rsidR="005F3686" w:rsidRPr="002B735F" w:rsidRDefault="005F3686" w:rsidP="002A2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35F">
        <w:rPr>
          <w:rFonts w:ascii="Times New Roman" w:hAnsi="Times New Roman" w:cs="Times New Roman"/>
          <w:sz w:val="28"/>
          <w:szCs w:val="28"/>
        </w:rPr>
        <w:t xml:space="preserve">   В. А. Сухомлинский</w:t>
      </w:r>
      <w:r w:rsidR="00FC15D9" w:rsidRPr="002B735F">
        <w:rPr>
          <w:rFonts w:ascii="Times New Roman" w:hAnsi="Times New Roman" w:cs="Times New Roman"/>
          <w:sz w:val="28"/>
          <w:szCs w:val="28"/>
        </w:rPr>
        <w:t xml:space="preserve"> утверждал, что музыка – могучий источник мысли; без музыкального воспитания не может состояться полноценное умственное развитие ребенка. Благотворное влияние музыки на становление личности человека известно еще в древности. Пифагор говорил, что мир основан посредствам музыки и может управляться ею. Исследования последних лет в области физиологии мозга, доказывают: музыка ускоряет рост клеток, отвечающих за интеллект человека, повышает работоспособность и умственную активность.</w:t>
      </w:r>
    </w:p>
    <w:p w:rsidR="00FC15D9" w:rsidRPr="002B735F" w:rsidRDefault="00FC15D9" w:rsidP="005F3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35F">
        <w:rPr>
          <w:rFonts w:ascii="Times New Roman" w:hAnsi="Times New Roman" w:cs="Times New Roman"/>
          <w:sz w:val="28"/>
          <w:szCs w:val="28"/>
        </w:rPr>
        <w:t xml:space="preserve">   </w:t>
      </w:r>
      <w:r w:rsidRPr="002B735F">
        <w:rPr>
          <w:rFonts w:ascii="Times New Roman" w:hAnsi="Times New Roman" w:cs="Times New Roman"/>
          <w:b/>
          <w:sz w:val="28"/>
          <w:szCs w:val="28"/>
        </w:rPr>
        <w:t>Пение –</w:t>
      </w:r>
      <w:r w:rsidRPr="002B735F">
        <w:rPr>
          <w:rFonts w:ascii="Times New Roman" w:hAnsi="Times New Roman" w:cs="Times New Roman"/>
          <w:sz w:val="28"/>
          <w:szCs w:val="28"/>
        </w:rPr>
        <w:t xml:space="preserve"> сложный процесс звукообразования, в котором очень важна координация слуха и голоса. Воспитания слуха и голоса сказывается на формировании речи, её красоте. А речь, как известно, является материальной основой мышления. Заучивание текстов совершенствует память. Благодаря разнообразной тематике песен совершенствуются познавательные способности.</w:t>
      </w:r>
    </w:p>
    <w:p w:rsidR="00FC15D9" w:rsidRPr="002B735F" w:rsidRDefault="00FC15D9" w:rsidP="005F3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35F">
        <w:rPr>
          <w:rFonts w:ascii="Times New Roman" w:hAnsi="Times New Roman" w:cs="Times New Roman"/>
          <w:sz w:val="28"/>
          <w:szCs w:val="28"/>
        </w:rPr>
        <w:t xml:space="preserve">   </w:t>
      </w:r>
      <w:r w:rsidR="005547C8" w:rsidRPr="002B735F">
        <w:rPr>
          <w:rFonts w:ascii="Times New Roman" w:hAnsi="Times New Roman" w:cs="Times New Roman"/>
          <w:sz w:val="28"/>
          <w:szCs w:val="28"/>
        </w:rPr>
        <w:t xml:space="preserve">В </w:t>
      </w:r>
      <w:r w:rsidR="005547C8" w:rsidRPr="002B735F">
        <w:rPr>
          <w:rFonts w:ascii="Times New Roman" w:hAnsi="Times New Roman" w:cs="Times New Roman"/>
          <w:b/>
          <w:sz w:val="28"/>
          <w:szCs w:val="28"/>
        </w:rPr>
        <w:t>музыкально – ритмической деятельности</w:t>
      </w:r>
      <w:r w:rsidR="005547C8" w:rsidRPr="002B735F">
        <w:rPr>
          <w:rFonts w:ascii="Times New Roman" w:hAnsi="Times New Roman" w:cs="Times New Roman"/>
          <w:sz w:val="28"/>
          <w:szCs w:val="28"/>
        </w:rPr>
        <w:t xml:space="preserve"> ребёнок, следя за развитием художественного образа, внимательно слушает произведение. Чем оно сложнее и объёмнее, чем больше движений при этом используется, тем интенсивнее задействуется слуховое внимание. Кроме того, дети, использую движения, подходящие для той или иной песни или мелодии, передают не только облик и характер персонажей, но и отношение к ним. Так рождается творческое воображение. Важно и то, что, нормализуя мышечный тонус, танцы улучшают взаимодействие между полушариями мозга. Благодаря им стимулируются одновременно такие процессы, как восприятие, внимание, память и мышление.</w:t>
      </w:r>
    </w:p>
    <w:p w:rsidR="005547C8" w:rsidRPr="002B735F" w:rsidRDefault="005547C8" w:rsidP="005F3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35F">
        <w:rPr>
          <w:rFonts w:ascii="Times New Roman" w:hAnsi="Times New Roman" w:cs="Times New Roman"/>
          <w:sz w:val="28"/>
          <w:szCs w:val="28"/>
        </w:rPr>
        <w:t xml:space="preserve">   </w:t>
      </w:r>
      <w:r w:rsidRPr="002B735F">
        <w:rPr>
          <w:rFonts w:ascii="Times New Roman" w:hAnsi="Times New Roman" w:cs="Times New Roman"/>
          <w:b/>
          <w:sz w:val="28"/>
          <w:szCs w:val="28"/>
        </w:rPr>
        <w:t xml:space="preserve">Игра на детских музыкальных инструментах </w:t>
      </w:r>
      <w:r w:rsidRPr="002B735F">
        <w:rPr>
          <w:rFonts w:ascii="Times New Roman" w:hAnsi="Times New Roman" w:cs="Times New Roman"/>
          <w:sz w:val="28"/>
          <w:szCs w:val="28"/>
        </w:rPr>
        <w:t>требует точных движений и согласованной работы рук. Таким образом разрабатывается мелкая моторика. Особенно это важно при овладении навыками письма. Игра на музыкальных инструментах</w:t>
      </w:r>
      <w:r w:rsidR="00060A36" w:rsidRPr="002B735F">
        <w:rPr>
          <w:rFonts w:ascii="Times New Roman" w:hAnsi="Times New Roman" w:cs="Times New Roman"/>
          <w:sz w:val="28"/>
          <w:szCs w:val="28"/>
        </w:rPr>
        <w:t xml:space="preserve"> также может способствовать развитию пространственных представлений. Большинство инструментов могут задавать возможность пространственных координат: духовые – «ближе – дальше» или «верх – низ», фортепиано, металлофон – «право – лево».</w:t>
      </w:r>
    </w:p>
    <w:p w:rsidR="00060A36" w:rsidRPr="002B735F" w:rsidRDefault="00060A36" w:rsidP="005F3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35F">
        <w:rPr>
          <w:rFonts w:ascii="Times New Roman" w:hAnsi="Times New Roman" w:cs="Times New Roman"/>
          <w:sz w:val="28"/>
          <w:szCs w:val="28"/>
        </w:rPr>
        <w:t xml:space="preserve">   </w:t>
      </w:r>
      <w:r w:rsidRPr="002B735F">
        <w:rPr>
          <w:rFonts w:ascii="Times New Roman" w:hAnsi="Times New Roman" w:cs="Times New Roman"/>
          <w:b/>
          <w:sz w:val="28"/>
          <w:szCs w:val="28"/>
        </w:rPr>
        <w:t>Восприятие музыки</w:t>
      </w:r>
      <w:r w:rsidRPr="002B735F">
        <w:rPr>
          <w:rFonts w:ascii="Times New Roman" w:hAnsi="Times New Roman" w:cs="Times New Roman"/>
          <w:sz w:val="28"/>
          <w:szCs w:val="28"/>
        </w:rPr>
        <w:t xml:space="preserve"> – сложный процесс, наполненный глубокими переживаниями. Прослушивание музыки развивает наглядно – образное мышление: способность анализировать картину, «нарисованную» звуками, а затем – «рисовать» её самостоятельно в воображении. Внимательное слушание </w:t>
      </w:r>
      <w:r w:rsidRPr="002B735F">
        <w:rPr>
          <w:rFonts w:ascii="Times New Roman" w:hAnsi="Times New Roman" w:cs="Times New Roman"/>
          <w:sz w:val="28"/>
          <w:szCs w:val="28"/>
        </w:rPr>
        <w:lastRenderedPageBreak/>
        <w:t>музыки – один из самых абстрактных способов мышления, т</w:t>
      </w:r>
      <w:r w:rsidR="001A228A" w:rsidRPr="002B735F">
        <w:rPr>
          <w:rFonts w:ascii="Times New Roman" w:hAnsi="Times New Roman" w:cs="Times New Roman"/>
          <w:sz w:val="28"/>
          <w:szCs w:val="28"/>
        </w:rPr>
        <w:t>ребующих особой психической сос</w:t>
      </w:r>
      <w:r w:rsidRPr="002B735F">
        <w:rPr>
          <w:rFonts w:ascii="Times New Roman" w:hAnsi="Times New Roman" w:cs="Times New Roman"/>
          <w:sz w:val="28"/>
          <w:szCs w:val="28"/>
        </w:rPr>
        <w:t>редоточенности.</w:t>
      </w:r>
      <w:r w:rsidR="001A228A" w:rsidRPr="002B735F">
        <w:rPr>
          <w:rFonts w:ascii="Times New Roman" w:hAnsi="Times New Roman" w:cs="Times New Roman"/>
          <w:sz w:val="28"/>
          <w:szCs w:val="28"/>
        </w:rPr>
        <w:t xml:space="preserve"> Такого рода сосредоточенность  в дальнейшем пригодится для изучения математики и других точных наук. Поскольку восприятие музыки обеспечивается обоими полушариями мозга, идет синхронизация их работы, и это первый шаг на пути к гениальности.</w:t>
      </w:r>
    </w:p>
    <w:p w:rsidR="001A228A" w:rsidRPr="002B735F" w:rsidRDefault="001A228A" w:rsidP="005F3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35F">
        <w:rPr>
          <w:rFonts w:ascii="Times New Roman" w:hAnsi="Times New Roman" w:cs="Times New Roman"/>
          <w:sz w:val="28"/>
          <w:szCs w:val="28"/>
        </w:rPr>
        <w:t xml:space="preserve">   Неотъемлемой частью музыкальных занятий является еще и </w:t>
      </w:r>
      <w:r w:rsidRPr="002B735F"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  <w:r w:rsidRPr="002B735F">
        <w:rPr>
          <w:rFonts w:ascii="Times New Roman" w:hAnsi="Times New Roman" w:cs="Times New Roman"/>
          <w:sz w:val="28"/>
          <w:szCs w:val="28"/>
        </w:rPr>
        <w:t>. Дети учатся читать ритмический рисунок. Здесь снова задействуется пространственное мышление, ведь музыкальная грамота пространственно  организована. Более того, для понимания записи ритма требуются такие же навыки, как для понимания пропорций и дроби. Умение же разделять поток звуков на маленькие единицы</w:t>
      </w:r>
      <w:r w:rsidR="00742E74" w:rsidRPr="002B735F">
        <w:rPr>
          <w:rFonts w:ascii="Times New Roman" w:hAnsi="Times New Roman" w:cs="Times New Roman"/>
          <w:sz w:val="28"/>
          <w:szCs w:val="28"/>
        </w:rPr>
        <w:t xml:space="preserve"> положительно влияет на лингвистические способности.</w:t>
      </w:r>
    </w:p>
    <w:p w:rsidR="00742E74" w:rsidRPr="002B735F" w:rsidRDefault="00742E74" w:rsidP="005F3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35F">
        <w:rPr>
          <w:rFonts w:ascii="Times New Roman" w:hAnsi="Times New Roman" w:cs="Times New Roman"/>
          <w:sz w:val="28"/>
          <w:szCs w:val="28"/>
        </w:rPr>
        <w:t xml:space="preserve">   Профессор </w:t>
      </w:r>
      <w:proofErr w:type="spellStart"/>
      <w:r w:rsidRPr="002B735F">
        <w:rPr>
          <w:rFonts w:ascii="Times New Roman" w:hAnsi="Times New Roman" w:cs="Times New Roman"/>
          <w:sz w:val="28"/>
          <w:szCs w:val="28"/>
        </w:rPr>
        <w:t>Чеффилдского</w:t>
      </w:r>
      <w:proofErr w:type="spellEnd"/>
      <w:r w:rsidRPr="002B735F">
        <w:rPr>
          <w:rFonts w:ascii="Times New Roman" w:hAnsi="Times New Roman" w:cs="Times New Roman"/>
          <w:sz w:val="28"/>
          <w:szCs w:val="28"/>
        </w:rPr>
        <w:t xml:space="preserve"> Университета </w:t>
      </w:r>
      <w:proofErr w:type="spellStart"/>
      <w:r w:rsidRPr="002B735F">
        <w:rPr>
          <w:rFonts w:ascii="Times New Roman" w:hAnsi="Times New Roman" w:cs="Times New Roman"/>
          <w:sz w:val="28"/>
          <w:szCs w:val="28"/>
        </w:rPr>
        <w:t>Кэйти</w:t>
      </w:r>
      <w:proofErr w:type="spellEnd"/>
      <w:r w:rsidRPr="002B7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35F">
        <w:rPr>
          <w:rFonts w:ascii="Times New Roman" w:hAnsi="Times New Roman" w:cs="Times New Roman"/>
          <w:sz w:val="28"/>
          <w:szCs w:val="28"/>
        </w:rPr>
        <w:t>Овери</w:t>
      </w:r>
      <w:proofErr w:type="spellEnd"/>
      <w:r w:rsidRPr="002B735F">
        <w:rPr>
          <w:rFonts w:ascii="Times New Roman" w:hAnsi="Times New Roman" w:cs="Times New Roman"/>
          <w:sz w:val="28"/>
          <w:szCs w:val="28"/>
        </w:rPr>
        <w:t xml:space="preserve"> сформировала аспекты так называемых «интеллектуальных выгод» от музыки. Ею были определены побочные эффекты, возникающие от прослушивания музыки. Это повышения уровня читательских и коммуникативных навыков, улучшения навыков, необходимых для решения пространственных и временных задач, и опять же – улучшение </w:t>
      </w:r>
      <w:proofErr w:type="spellStart"/>
      <w:r w:rsidRPr="002B735F">
        <w:rPr>
          <w:rFonts w:ascii="Times New Roman" w:hAnsi="Times New Roman" w:cs="Times New Roman"/>
          <w:sz w:val="28"/>
          <w:szCs w:val="28"/>
        </w:rPr>
        <w:t>счётно</w:t>
      </w:r>
      <w:proofErr w:type="spellEnd"/>
      <w:r w:rsidRPr="002B735F">
        <w:rPr>
          <w:rFonts w:ascii="Times New Roman" w:hAnsi="Times New Roman" w:cs="Times New Roman"/>
          <w:sz w:val="28"/>
          <w:szCs w:val="28"/>
        </w:rPr>
        <w:t xml:space="preserve"> – арифметических способностей.</w:t>
      </w:r>
    </w:p>
    <w:p w:rsidR="00742E74" w:rsidRPr="002B735F" w:rsidRDefault="00742E74" w:rsidP="005F3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35F">
        <w:rPr>
          <w:rFonts w:ascii="Times New Roman" w:hAnsi="Times New Roman" w:cs="Times New Roman"/>
          <w:sz w:val="28"/>
          <w:szCs w:val="28"/>
        </w:rPr>
        <w:t xml:space="preserve">   В целом, у подрастающего человека, ускоряется переработка информац</w:t>
      </w:r>
      <w:r w:rsidR="00661936" w:rsidRPr="002B735F">
        <w:rPr>
          <w:rFonts w:ascii="Times New Roman" w:hAnsi="Times New Roman" w:cs="Times New Roman"/>
          <w:sz w:val="28"/>
          <w:szCs w:val="28"/>
        </w:rPr>
        <w:t>ии, повышается умственная работо</w:t>
      </w:r>
      <w:r w:rsidRPr="002B735F">
        <w:rPr>
          <w:rFonts w:ascii="Times New Roman" w:hAnsi="Times New Roman" w:cs="Times New Roman"/>
          <w:sz w:val="28"/>
          <w:szCs w:val="28"/>
        </w:rPr>
        <w:t>способность</w:t>
      </w:r>
      <w:r w:rsidR="00661936" w:rsidRPr="002B735F">
        <w:rPr>
          <w:rFonts w:ascii="Times New Roman" w:hAnsi="Times New Roman" w:cs="Times New Roman"/>
          <w:sz w:val="28"/>
          <w:szCs w:val="28"/>
        </w:rPr>
        <w:t>,</w:t>
      </w:r>
      <w:r w:rsidRPr="002B735F">
        <w:rPr>
          <w:rFonts w:ascii="Times New Roman" w:hAnsi="Times New Roman" w:cs="Times New Roman"/>
          <w:sz w:val="28"/>
          <w:szCs w:val="28"/>
        </w:rPr>
        <w:t xml:space="preserve"> и изменяются к лучшему даже психофизиологические характеристики мозга, а значит, и способность к обучению.</w:t>
      </w:r>
    </w:p>
    <w:p w:rsidR="00661936" w:rsidRPr="002B735F" w:rsidRDefault="00661936" w:rsidP="005F3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35F">
        <w:rPr>
          <w:rFonts w:ascii="Times New Roman" w:hAnsi="Times New Roman" w:cs="Times New Roman"/>
          <w:sz w:val="28"/>
          <w:szCs w:val="28"/>
        </w:rPr>
        <w:t xml:space="preserve">   Отдельно можно сказать и о детском творчестве. Рисование под классическую музыку почти всегда влияет на выбор детьми цветовой гаммы, а так же позволяет снять внутреннее напряжение, взбодриться и сосредоточиться на выполнении задания.</w:t>
      </w:r>
    </w:p>
    <w:p w:rsidR="001A228A" w:rsidRPr="002B735F" w:rsidRDefault="00661936" w:rsidP="00383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35F">
        <w:rPr>
          <w:rFonts w:ascii="Times New Roman" w:hAnsi="Times New Roman" w:cs="Times New Roman"/>
          <w:sz w:val="28"/>
          <w:szCs w:val="28"/>
        </w:rPr>
        <w:t xml:space="preserve">   Рекомендуется использовать на занятиях произведения следующих композиторов – классиков: П. Чайковского, М. Глинки, Н. Римского – Корсакова, И. Баха, В. Моцарта, Л. Бетховена, Ф. Шопена и многих других. А вот перечень музыкальных произведений, помогающих при определ1нных психологических состояниях. Для уменьшения чувства тревоги и неуверенности подойдут мазурки Ф. Шопена</w:t>
      </w:r>
      <w:r w:rsidR="00383C64" w:rsidRPr="002B735F">
        <w:rPr>
          <w:rFonts w:ascii="Times New Roman" w:hAnsi="Times New Roman" w:cs="Times New Roman"/>
          <w:sz w:val="28"/>
          <w:szCs w:val="28"/>
        </w:rPr>
        <w:t>, вальсы И. Штрауса, «Мелодия»</w:t>
      </w:r>
      <w:r w:rsidR="00BB0A2D" w:rsidRPr="002B735F">
        <w:rPr>
          <w:rFonts w:ascii="Times New Roman" w:hAnsi="Times New Roman" w:cs="Times New Roman"/>
          <w:sz w:val="28"/>
          <w:szCs w:val="28"/>
        </w:rPr>
        <w:t xml:space="preserve"> </w:t>
      </w:r>
      <w:r w:rsidR="00383C64" w:rsidRPr="002B735F">
        <w:rPr>
          <w:rFonts w:ascii="Times New Roman" w:hAnsi="Times New Roman" w:cs="Times New Roman"/>
          <w:sz w:val="28"/>
          <w:szCs w:val="28"/>
        </w:rPr>
        <w:t>А. Рубинштейна. Для понижения раздражительности, усиления чувства принадлежности к прекрасному миру природы – «Кантата №2» И. Баха, «Лунная соната» Л. Бетховена. Для общего успокоения – вторая часть Шестой симфонии Л. Бетховена, «Колыбельная» И. Брамса, «Аве Мария»</w:t>
      </w:r>
      <w:r w:rsidR="00BB0A2D" w:rsidRPr="002B735F">
        <w:rPr>
          <w:rFonts w:ascii="Times New Roman" w:hAnsi="Times New Roman" w:cs="Times New Roman"/>
          <w:sz w:val="28"/>
          <w:szCs w:val="28"/>
        </w:rPr>
        <w:t xml:space="preserve"> Ф. Шуберта. Улучшат общий жизненный тонус, самочувствие и настроение третья часть Шестой симфонии П. Чайковского и увертюра «Эгмонт» Л. Бетховена. Для уменьшения агрессивности и других негативных чувств подходят «Итальянский концерт» И. Баха, «Симфония» Й. Гайдна. Для лучшей концентрации внимания, сосредоточенности – «Времена </w:t>
      </w:r>
      <w:r w:rsidR="00BB0A2D" w:rsidRPr="002B735F">
        <w:rPr>
          <w:rFonts w:ascii="Times New Roman" w:hAnsi="Times New Roman" w:cs="Times New Roman"/>
          <w:sz w:val="28"/>
          <w:szCs w:val="28"/>
        </w:rPr>
        <w:lastRenderedPageBreak/>
        <w:t>года» П. Чайковского, «Лунный свет»</w:t>
      </w:r>
      <w:r w:rsidR="00AC3139" w:rsidRPr="002B735F">
        <w:rPr>
          <w:rFonts w:ascii="Times New Roman" w:hAnsi="Times New Roman" w:cs="Times New Roman"/>
          <w:sz w:val="28"/>
          <w:szCs w:val="28"/>
        </w:rPr>
        <w:t xml:space="preserve"> К. Дебюсси, «Симфония №5» Ф. Мендельсона. </w:t>
      </w:r>
    </w:p>
    <w:p w:rsidR="00AC3139" w:rsidRPr="002B735F" w:rsidRDefault="00AC3139" w:rsidP="00383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35F">
        <w:rPr>
          <w:rFonts w:ascii="Times New Roman" w:hAnsi="Times New Roman" w:cs="Times New Roman"/>
          <w:sz w:val="28"/>
          <w:szCs w:val="28"/>
        </w:rPr>
        <w:t xml:space="preserve">   Давайте вместе откроем для ребенка мир музыки! Положительные результаты точно не заставят себя ждать.</w:t>
      </w:r>
    </w:p>
    <w:p w:rsidR="001A228A" w:rsidRPr="002B735F" w:rsidRDefault="001A228A" w:rsidP="001A228A">
      <w:pPr>
        <w:rPr>
          <w:rFonts w:ascii="Times New Roman" w:hAnsi="Times New Roman" w:cs="Times New Roman"/>
          <w:sz w:val="28"/>
          <w:szCs w:val="28"/>
        </w:rPr>
      </w:pPr>
    </w:p>
    <w:p w:rsidR="001A228A" w:rsidRPr="002B735F" w:rsidRDefault="001A228A" w:rsidP="001A228A">
      <w:pPr>
        <w:rPr>
          <w:rFonts w:ascii="Times New Roman" w:hAnsi="Times New Roman" w:cs="Times New Roman"/>
          <w:sz w:val="28"/>
          <w:szCs w:val="28"/>
        </w:rPr>
      </w:pPr>
    </w:p>
    <w:p w:rsidR="001A228A" w:rsidRPr="002B735F" w:rsidRDefault="001A228A" w:rsidP="001A228A">
      <w:pPr>
        <w:rPr>
          <w:rFonts w:ascii="Times New Roman" w:hAnsi="Times New Roman" w:cs="Times New Roman"/>
          <w:sz w:val="28"/>
          <w:szCs w:val="28"/>
        </w:rPr>
      </w:pPr>
    </w:p>
    <w:p w:rsidR="001A228A" w:rsidRPr="002B735F" w:rsidRDefault="001A228A" w:rsidP="001A228A">
      <w:pPr>
        <w:rPr>
          <w:rFonts w:ascii="Times New Roman" w:hAnsi="Times New Roman" w:cs="Times New Roman"/>
          <w:sz w:val="28"/>
          <w:szCs w:val="28"/>
        </w:rPr>
      </w:pPr>
    </w:p>
    <w:p w:rsidR="001A228A" w:rsidRPr="001A228A" w:rsidRDefault="001A228A" w:rsidP="001A228A">
      <w:pPr>
        <w:rPr>
          <w:rFonts w:ascii="Times New Roman" w:hAnsi="Times New Roman" w:cs="Times New Roman"/>
          <w:sz w:val="24"/>
          <w:szCs w:val="24"/>
        </w:rPr>
      </w:pPr>
    </w:p>
    <w:p w:rsidR="001A228A" w:rsidRDefault="001A228A" w:rsidP="001A228A">
      <w:pPr>
        <w:rPr>
          <w:rFonts w:ascii="Times New Roman" w:hAnsi="Times New Roman" w:cs="Times New Roman"/>
          <w:sz w:val="24"/>
          <w:szCs w:val="24"/>
        </w:rPr>
      </w:pPr>
    </w:p>
    <w:p w:rsidR="001A228A" w:rsidRPr="001A228A" w:rsidRDefault="001A228A" w:rsidP="001A228A">
      <w:pPr>
        <w:tabs>
          <w:tab w:val="left" w:pos="56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A228A" w:rsidRPr="001A228A" w:rsidSect="001A228A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686"/>
    <w:rsid w:val="00060A36"/>
    <w:rsid w:val="001A228A"/>
    <w:rsid w:val="002A2FD1"/>
    <w:rsid w:val="002B735F"/>
    <w:rsid w:val="00383C64"/>
    <w:rsid w:val="005547C8"/>
    <w:rsid w:val="005F3686"/>
    <w:rsid w:val="00661936"/>
    <w:rsid w:val="006F5594"/>
    <w:rsid w:val="00730989"/>
    <w:rsid w:val="00742E74"/>
    <w:rsid w:val="008C606E"/>
    <w:rsid w:val="00A51C70"/>
    <w:rsid w:val="00AC3139"/>
    <w:rsid w:val="00BB0A2D"/>
    <w:rsid w:val="00BE0311"/>
    <w:rsid w:val="00C9567E"/>
    <w:rsid w:val="00FC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92FB"/>
  <w15:docId w15:val="{5D02A111-BAF3-4D55-AA0C-CE88A1CF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2018-04-25T17:32:00Z</dcterms:created>
  <dcterms:modified xsi:type="dcterms:W3CDTF">2019-05-24T10:50:00Z</dcterms:modified>
</cp:coreProperties>
</file>