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A945" w14:textId="1F3FC418" w:rsidR="00E0232F" w:rsidRDefault="00D4403A" w:rsidP="00D4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4403A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1C4325EA" wp14:editId="439AA885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439025" cy="10225405"/>
            <wp:effectExtent l="0" t="0" r="0" b="0"/>
            <wp:wrapTight wrapText="bothSides">
              <wp:wrapPolygon edited="0">
                <wp:start x="0" y="0"/>
                <wp:lineTo x="0" y="21569"/>
                <wp:lineTo x="21572" y="21569"/>
                <wp:lineTo x="21572" y="0"/>
                <wp:lineTo x="0" y="0"/>
              </wp:wrapPolygon>
            </wp:wrapTight>
            <wp:docPr id="1" name="Рисунок 1" descr="C:\Users\Владелец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5E629" w14:textId="51C867BF" w:rsidR="00E0232F" w:rsidRDefault="00E0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5B6C37" w14:textId="77777777" w:rsidR="00E0232F" w:rsidRDefault="00264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14:paraId="31535219" w14:textId="77777777" w:rsidR="00E0232F" w:rsidRDefault="00E0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48153EF" w14:textId="77777777" w:rsidR="00E0232F" w:rsidRDefault="00264DB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ЦЕЛЕВОЙ РАЗДЕЛ ПРОГРАММЫ</w:t>
      </w:r>
    </w:p>
    <w:p w14:paraId="507DE345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1.1. Поясн</w:t>
      </w:r>
      <w:r w:rsidR="0086124C">
        <w:rPr>
          <w:rFonts w:ascii="Times New Roman" w:eastAsia="Times New Roman" w:hAnsi="Times New Roman" w:cs="Times New Roman"/>
          <w:sz w:val="28"/>
        </w:rPr>
        <w:t>ительная записка</w:t>
      </w:r>
    </w:p>
    <w:p w14:paraId="0884BA0B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6124C">
        <w:rPr>
          <w:rFonts w:ascii="Times New Roman" w:eastAsia="Times New Roman" w:hAnsi="Times New Roman" w:cs="Times New Roman"/>
          <w:i/>
          <w:sz w:val="28"/>
        </w:rPr>
        <w:t>1.1.1.Цель и задачи программы</w:t>
      </w:r>
    </w:p>
    <w:p w14:paraId="66E1E1A7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1.1.2. Принципы и подходы к формированию программы</w:t>
      </w:r>
    </w:p>
    <w:p w14:paraId="029AC393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1.1.3. Основания разработки рабочей программы</w:t>
      </w:r>
    </w:p>
    <w:p w14:paraId="064D9434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1.1.4. Возрастные особенности детей</w:t>
      </w:r>
    </w:p>
    <w:p w14:paraId="693B5267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1.1.5 Портрет группы</w:t>
      </w:r>
    </w:p>
    <w:p w14:paraId="23D51D24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1.2. Особенности реализации </w:t>
      </w:r>
      <w:r w:rsidR="00355698">
        <w:rPr>
          <w:rFonts w:ascii="Times New Roman" w:eastAsia="Times New Roman" w:hAnsi="Times New Roman" w:cs="Times New Roman"/>
          <w:sz w:val="28"/>
        </w:rPr>
        <w:t>дополнительной общеобразовательной программы</w:t>
      </w:r>
    </w:p>
    <w:p w14:paraId="41CBAF91" w14:textId="77777777" w:rsidR="00E0232F" w:rsidRDefault="00264D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1.3. Планируемые резу</w:t>
      </w:r>
      <w:r w:rsidR="0086124C">
        <w:rPr>
          <w:rFonts w:ascii="Times New Roman" w:eastAsia="Times New Roman" w:hAnsi="Times New Roman" w:cs="Times New Roman"/>
          <w:sz w:val="28"/>
        </w:rPr>
        <w:t>льтаты освоения программы</w:t>
      </w:r>
    </w:p>
    <w:p w14:paraId="3E1B1E13" w14:textId="77777777" w:rsidR="00E0232F" w:rsidRDefault="00E0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5D94EC" w14:textId="77777777" w:rsidR="00E0232F" w:rsidRDefault="00E0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6E26E94A" w14:textId="77777777" w:rsidR="00E0232F" w:rsidRDefault="00264DB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СОДЕРЖАТЕЛЬНЫЙ РАЗДЕЛ ПРОГРАММЫ</w:t>
      </w:r>
    </w:p>
    <w:p w14:paraId="65D0A7A1" w14:textId="77777777" w:rsidR="00E0232F" w:rsidRDefault="00E0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BBAD20" w14:textId="77777777" w:rsidR="00E0232F" w:rsidRDefault="00264D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Содержание об</w:t>
      </w:r>
      <w:r w:rsidR="0086124C">
        <w:rPr>
          <w:rFonts w:ascii="Times New Roman" w:eastAsia="Times New Roman" w:hAnsi="Times New Roman" w:cs="Times New Roman"/>
          <w:sz w:val="28"/>
        </w:rPr>
        <w:t>разовательной деятельности</w:t>
      </w:r>
    </w:p>
    <w:p w14:paraId="0AED4BBE" w14:textId="77777777" w:rsidR="00E0232F" w:rsidRDefault="00264D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Комплексно-т</w:t>
      </w:r>
      <w:r w:rsidR="0086124C">
        <w:rPr>
          <w:rFonts w:ascii="Times New Roman" w:eastAsia="Times New Roman" w:hAnsi="Times New Roman" w:cs="Times New Roman"/>
          <w:sz w:val="28"/>
        </w:rPr>
        <w:t>ематическое планирование</w:t>
      </w:r>
    </w:p>
    <w:p w14:paraId="4C7F6475" w14:textId="77777777" w:rsidR="00E0232F" w:rsidRDefault="00E023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4E3DAB54" w14:textId="77777777" w:rsidR="00E0232F" w:rsidRDefault="00264DBF" w:rsidP="0035569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ОЦЕНКА РЕЗУЛЬТАТОВ ОСВОЕНИЯ </w:t>
      </w:r>
    </w:p>
    <w:p w14:paraId="2EE292A7" w14:textId="77777777" w:rsidR="00E0232F" w:rsidRDefault="00355698" w:rsidP="00355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4520E20A" w14:textId="77777777" w:rsidR="00E0232F" w:rsidRDefault="00E0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8C7D84" w14:textId="77777777" w:rsidR="00E0232F" w:rsidRDefault="00264DBF">
      <w:pPr>
        <w:numPr>
          <w:ilvl w:val="0"/>
          <w:numId w:val="4"/>
        </w:numPr>
        <w:spacing w:after="0" w:line="240" w:lineRule="auto"/>
        <w:ind w:left="645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ОРГАНИЗАЦИОННЫЙ РАЗДЕЛ </w:t>
      </w:r>
      <w:r w:rsidR="00355698"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3DB7E94D" w14:textId="77777777" w:rsidR="00E0232F" w:rsidRDefault="00264D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4.1. Условия реализации </w:t>
      </w:r>
      <w:r w:rsidR="00355698" w:rsidRPr="00355698">
        <w:rPr>
          <w:rFonts w:ascii="Times New Roman" w:eastAsia="Times New Roman" w:hAnsi="Times New Roman" w:cs="Times New Roman"/>
          <w:sz w:val="28"/>
        </w:rPr>
        <w:t>дополнительной общеобразовательной программы</w:t>
      </w:r>
      <w:r w:rsidR="003556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537DF93A" w14:textId="77777777" w:rsidR="00E0232F" w:rsidRDefault="00264D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4.2. Особенности организации развивающей предметно-пространс</w:t>
      </w:r>
      <w:r w:rsidR="0086124C">
        <w:rPr>
          <w:rFonts w:ascii="Times New Roman" w:eastAsia="Times New Roman" w:hAnsi="Times New Roman" w:cs="Times New Roman"/>
          <w:sz w:val="28"/>
        </w:rPr>
        <w:t>твенной среды (РППС)</w:t>
      </w:r>
    </w:p>
    <w:p w14:paraId="22CF0023" w14:textId="77777777" w:rsidR="00E0232F" w:rsidRDefault="0026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4.3. Методическое обеспечение дополнительной </w:t>
      </w:r>
      <w:r w:rsidR="00355698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</w:t>
      </w:r>
      <w:r w:rsidR="0086124C">
        <w:rPr>
          <w:rFonts w:ascii="Times New Roman" w:eastAsia="Times New Roman" w:hAnsi="Times New Roman" w:cs="Times New Roman"/>
          <w:sz w:val="28"/>
        </w:rPr>
        <w:t>ьной программы</w:t>
      </w:r>
    </w:p>
    <w:p w14:paraId="7A44FEED" w14:textId="77777777" w:rsidR="00E0232F" w:rsidRDefault="00264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14:paraId="43F4BD7D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F1633C3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1CC8107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0D7EC46F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3429676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C93194A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23DFF5A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F7A06DF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7667780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1031ED9" w14:textId="77777777" w:rsidR="0086124C" w:rsidRDefault="0086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FC35141" w14:textId="77777777" w:rsidR="0086124C" w:rsidRDefault="0086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0311366F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661F1B4" w14:textId="77777777" w:rsidR="00E0232F" w:rsidRDefault="00E02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68254C5" w14:textId="77777777" w:rsidR="00E0232F" w:rsidRDefault="00264DBF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ЦЕЛЕВОЙ РАЗДЕЛ ПРОГРАММЫ</w:t>
      </w:r>
    </w:p>
    <w:p w14:paraId="40FAD3E5" w14:textId="77777777" w:rsidR="00E0232F" w:rsidRDefault="00264DB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1.1.Пояснительная записка</w:t>
      </w:r>
    </w:p>
    <w:p w14:paraId="719FD939" w14:textId="77777777" w:rsidR="00E0232F" w:rsidRDefault="00E0232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1C5D422A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Выявление и развитие способностей каждого ребенка – одна из приоритетных задач современного образования. 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технологий, привлечение ресурсов дополнительного образования, непрерывный поиск новых методик, форм и методов. </w:t>
      </w:r>
    </w:p>
    <w:p w14:paraId="40C012CF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Ментальная арифметика — система развития детского интеллекта, построенная на обучении быстрому счету в уме. Осваивая эту технику, ребенок развивает воображение и логику, тренирует память и учится быстро и легко справляться со сложными примерами по математике. Обучение ментальной арифметике строится на принципах деятельностного подхода, что позволяет развивать у обучающихся учебно-познавательный интерес, формировать ключевые компетенции. Сравнительные исследования ученых показали, что те учащиеся, которые обучались счёту с помощью соробана, более успешно впоследствии овладевали математикой, а также показывали более высокие результаты в других предметных областях, по сравнению с теми, кто обучался счёту по традиционной системе, принятой в Европейских странах.</w:t>
      </w:r>
    </w:p>
    <w:p w14:paraId="239E68F7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На уроках ментальной арифметике, одновременно задействуются оба полушария головного мозга–ребенок представляет соробан –задействует правое полушарие головного мозга и делает логические расчеты подключая левое полушарие головного мозга. Ребенок с малых лет привыкает к такому стилю мышления, то есть в решении любых жизненных вопросов он будет </w:t>
      </w:r>
      <w:r>
        <w:rPr>
          <w:rFonts w:ascii="Times New Roman" w:eastAsia="Times New Roman" w:hAnsi="Times New Roman" w:cs="Times New Roman"/>
          <w:sz w:val="28"/>
        </w:rPr>
        <w:lastRenderedPageBreak/>
        <w:t>задействовать синхронно оба полушария головного мозга, что приводит к генерации новых идей и очень эффективному выходу из любых</w:t>
      </w:r>
    </w:p>
    <w:p w14:paraId="0F2D9670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жизненных ситуаций.</w:t>
      </w:r>
    </w:p>
    <w:p w14:paraId="62F0FDD5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1.1.1.Цель и задачи программы</w:t>
      </w:r>
    </w:p>
    <w:p w14:paraId="5246C898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программы «Ментальная арифметика» является максимальное развитие интеллектуальных и творческих способностей детей с нарушением опорно – двигательного аппарата, а также возможностей восприятия и обработки информации, через использование методики устного счета.</w:t>
      </w:r>
    </w:p>
    <w:p w14:paraId="008A3E7F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Задачи</w:t>
      </w:r>
    </w:p>
    <w:p w14:paraId="528C485B" w14:textId="77777777" w:rsidR="00355698" w:rsidRDefault="00355698" w:rsidP="003556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</w:t>
      </w:r>
    </w:p>
    <w:p w14:paraId="6AC0AA11" w14:textId="77777777" w:rsidR="00355698" w:rsidRDefault="00355698" w:rsidP="00355698">
      <w:pPr>
        <w:numPr>
          <w:ilvl w:val="0"/>
          <w:numId w:val="8"/>
        </w:numPr>
        <w:spacing w:after="0" w:line="36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Воспитать добросовестное отношение к учебе, дисциплину</w:t>
      </w:r>
    </w:p>
    <w:p w14:paraId="7C493FC4" w14:textId="77777777" w:rsidR="00355698" w:rsidRDefault="00355698" w:rsidP="00355698">
      <w:pPr>
        <w:numPr>
          <w:ilvl w:val="0"/>
          <w:numId w:val="8"/>
        </w:numPr>
        <w:spacing w:after="0" w:line="36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Привить самостоятельность и аккуратность при выполнении заданий</w:t>
      </w:r>
    </w:p>
    <w:p w14:paraId="21202A22" w14:textId="77777777" w:rsidR="00355698" w:rsidRPr="00355698" w:rsidRDefault="00355698" w:rsidP="00355698">
      <w:pPr>
        <w:numPr>
          <w:ilvl w:val="0"/>
          <w:numId w:val="8"/>
        </w:numPr>
        <w:spacing w:after="0" w:line="36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Воспитать коммуникативные качества: потребность в сотрудничестве, взаимодействии со сверстниками</w:t>
      </w:r>
    </w:p>
    <w:p w14:paraId="69FD0B6D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Обучающие</w:t>
      </w:r>
    </w:p>
    <w:p w14:paraId="2BAC53D4" w14:textId="77777777" w:rsidR="00E0232F" w:rsidRDefault="00264DBF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понятием «Ментальная арифметика»</w:t>
      </w:r>
    </w:p>
    <w:p w14:paraId="0D18AFD4" w14:textId="77777777" w:rsidR="00E0232F" w:rsidRDefault="00264DBF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со счетами «Соробан», их строением; правильной постановкой пальцев рук на соробане; флэш-картами</w:t>
      </w:r>
    </w:p>
    <w:p w14:paraId="071E1A42" w14:textId="77777777" w:rsidR="00E0232F" w:rsidRDefault="00264DBF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выполнять арифметические действия (прямое сложение и вычитание) в пределах 9 на соробане</w:t>
      </w:r>
    </w:p>
    <w:p w14:paraId="28E1F8F8" w14:textId="77777777" w:rsidR="00355698" w:rsidRDefault="00264DBF" w:rsidP="0035569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выполнять арифметические действия (прямое сложение и вычитание) в пределах 9 ментально</w:t>
      </w:r>
    </w:p>
    <w:p w14:paraId="00191545" w14:textId="77777777" w:rsidR="00355698" w:rsidRPr="00355698" w:rsidRDefault="00355698" w:rsidP="0035569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Коррекционные</w:t>
      </w:r>
    </w:p>
    <w:p w14:paraId="5D519D01" w14:textId="77777777" w:rsidR="00355698" w:rsidRPr="00355698" w:rsidRDefault="00264DBF" w:rsidP="00355698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межполушарного взаимодействия</w:t>
      </w:r>
    </w:p>
    <w:p w14:paraId="1F011E43" w14:textId="77777777" w:rsidR="00355698" w:rsidRDefault="00355698" w:rsidP="00355698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Style w:val="c4c12"/>
          <w:rFonts w:ascii="Times New Roman" w:eastAsia="Times New Roman" w:hAnsi="Times New Roman" w:cs="Times New Roman"/>
          <w:b/>
          <w:sz w:val="28"/>
        </w:rPr>
      </w:pPr>
      <w:r w:rsidRPr="00355698">
        <w:rPr>
          <w:rStyle w:val="c4c12"/>
          <w:rFonts w:ascii="Times New Roman" w:hAnsi="Times New Roman"/>
          <w:color w:val="000000"/>
          <w:sz w:val="28"/>
          <w:szCs w:val="28"/>
        </w:rPr>
        <w:t>Развивать элементарные представления о признаках предметов, геометрических фигур, количестве, числе.</w:t>
      </w:r>
    </w:p>
    <w:p w14:paraId="08F2AADD" w14:textId="77777777" w:rsidR="00355698" w:rsidRPr="00355698" w:rsidRDefault="00355698" w:rsidP="00355698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98">
        <w:rPr>
          <w:rStyle w:val="c4c12"/>
          <w:rFonts w:ascii="Times New Roman" w:hAnsi="Times New Roman"/>
          <w:color w:val="000000"/>
          <w:sz w:val="28"/>
          <w:szCs w:val="28"/>
        </w:rPr>
        <w:t>Формировать навыки элементарных способов измерения.</w:t>
      </w:r>
    </w:p>
    <w:p w14:paraId="60918E70" w14:textId="77777777" w:rsidR="00E0232F" w:rsidRDefault="00264DBF" w:rsidP="00355698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Гармоничное развитие мозга ребенка, концентрация внимания, развитие психических процессов (памяти, внимания, мышления)</w:t>
      </w:r>
    </w:p>
    <w:p w14:paraId="4B125AB2" w14:textId="77777777" w:rsidR="00E0232F" w:rsidRDefault="00264DBF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мелкой моторики для активации внутреннего интеллектуального и творческого потенциала ребенка</w:t>
      </w:r>
    </w:p>
    <w:p w14:paraId="1A2E29BF" w14:textId="77777777" w:rsidR="00355698" w:rsidRDefault="00264DBF" w:rsidP="00355698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познавательной активности через применение технологий деятельностного подхода</w:t>
      </w:r>
    </w:p>
    <w:p w14:paraId="78043802" w14:textId="77777777" w:rsidR="00355698" w:rsidRPr="00355698" w:rsidRDefault="00355698" w:rsidP="00355698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98">
        <w:rPr>
          <w:rStyle w:val="c4c12c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дошкольников). Это обусловлено низким исходным уровнем развития детей и замедленным темпом усвоения изучаемого материала.</w:t>
      </w:r>
    </w:p>
    <w:p w14:paraId="54E5AAB3" w14:textId="77777777" w:rsidR="00355698" w:rsidRDefault="00355698" w:rsidP="00355698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14:paraId="09D2662E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1.1.2. Принципы и подходы к формированию программы</w:t>
      </w:r>
    </w:p>
    <w:p w14:paraId="67A69B52" w14:textId="77777777" w:rsidR="00E0232F" w:rsidRDefault="00266A88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программа </w:t>
      </w:r>
      <w:r w:rsidR="00264DBF">
        <w:rPr>
          <w:rFonts w:ascii="Times New Roman" w:eastAsia="Times New Roman" w:hAnsi="Times New Roman" w:cs="Times New Roman"/>
          <w:sz w:val="28"/>
        </w:rPr>
        <w:t xml:space="preserve">базируется на основных дидактических принципах: </w:t>
      </w:r>
    </w:p>
    <w:p w14:paraId="7DA183DC" w14:textId="77777777" w:rsidR="00E0232F" w:rsidRDefault="00264DB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психологической комфортности (создается образовательная среда, обеспечивающая снятие стрессообразующих факторов);</w:t>
      </w:r>
    </w:p>
    <w:p w14:paraId="384C7E6A" w14:textId="77777777" w:rsidR="00E0232F" w:rsidRDefault="00264DB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деятельности (новое знание вводится не в готовом виде, а через самостоятельное «открытие» его детьми);</w:t>
      </w:r>
    </w:p>
    <w:p w14:paraId="699A8D22" w14:textId="77777777" w:rsidR="00E0232F" w:rsidRDefault="00264DB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непрерывности (обеспечиваются преемственные связи между всеми ступенями обучения);</w:t>
      </w:r>
    </w:p>
    <w:p w14:paraId="69254F61" w14:textId="77777777" w:rsidR="00E0232F" w:rsidRDefault="00264DB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научности (научность содержания);</w:t>
      </w:r>
    </w:p>
    <w:p w14:paraId="57632A02" w14:textId="77777777" w:rsidR="00E0232F" w:rsidRDefault="00264DB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доступности (учет </w:t>
      </w:r>
      <w:r w:rsidR="00266A88">
        <w:rPr>
          <w:rFonts w:ascii="Times New Roman" w:eastAsia="Times New Roman" w:hAnsi="Times New Roman" w:cs="Times New Roman"/>
          <w:sz w:val="28"/>
        </w:rPr>
        <w:t>возрастных и индивидуальных особенностей,</w:t>
      </w:r>
      <w:r>
        <w:rPr>
          <w:rFonts w:ascii="Times New Roman" w:eastAsia="Times New Roman" w:hAnsi="Times New Roman" w:cs="Times New Roman"/>
          <w:sz w:val="28"/>
        </w:rPr>
        <w:t xml:space="preserve"> обучающихся).</w:t>
      </w:r>
    </w:p>
    <w:p w14:paraId="124F6C8A" w14:textId="77777777" w:rsidR="00E0232F" w:rsidRPr="00266A88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1.1.3. Основания разработки </w:t>
      </w:r>
      <w:r w:rsidR="00266A88" w:rsidRPr="00266A88">
        <w:rPr>
          <w:rFonts w:ascii="Times New Roman" w:eastAsia="Times New Roman" w:hAnsi="Times New Roman" w:cs="Times New Roman"/>
          <w:sz w:val="28"/>
        </w:rPr>
        <w:t>дополнительной общеобразовательной программы</w:t>
      </w:r>
    </w:p>
    <w:p w14:paraId="0C03AD7F" w14:textId="77777777" w:rsidR="00E0232F" w:rsidRPr="00266A88" w:rsidRDefault="00266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64DBF">
        <w:rPr>
          <w:rFonts w:ascii="Times New Roman" w:eastAsia="Times New Roman" w:hAnsi="Times New Roman" w:cs="Times New Roman"/>
          <w:sz w:val="28"/>
        </w:rPr>
        <w:t>разработана в соответствии со следующими нормативными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64DBF">
        <w:rPr>
          <w:rFonts w:ascii="Times New Roman" w:eastAsia="Times New Roman" w:hAnsi="Times New Roman" w:cs="Times New Roman"/>
          <w:sz w:val="28"/>
        </w:rPr>
        <w:t>документами:</w:t>
      </w:r>
    </w:p>
    <w:p w14:paraId="04239FEE" w14:textId="77777777" w:rsidR="00E0232F" w:rsidRDefault="00264DBF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Федеральным законом «Об образовании в Российской Федерации» от 29.12.2012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273 -ФЗ.</w:t>
      </w:r>
    </w:p>
    <w:p w14:paraId="65BB292D" w14:textId="77777777" w:rsidR="00E0232F" w:rsidRDefault="00264DBF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</w:t>
      </w:r>
      <w:r w:rsidR="00266A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Федерации от 15 мая 2013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264</w:t>
      </w:r>
    </w:p>
    <w:p w14:paraId="58279AA2" w14:textId="77777777" w:rsidR="00E0232F" w:rsidRDefault="00264DBF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Министерства образования и науки Российской Федерации от 17.10.2013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1155 "Об утверждении федерального государственного образовательного     стандарта дошкольного образования". </w:t>
      </w:r>
    </w:p>
    <w:p w14:paraId="0264194A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1.1.4. Возрастные особенности детей </w:t>
      </w:r>
    </w:p>
    <w:p w14:paraId="552AD697" w14:textId="77777777" w:rsidR="00E0232F" w:rsidRDefault="0026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детей, участвующих в реализации программы – 5 -6 лет. Это определяется фазовым характером собственной активности ребенка. 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детей.  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 К концу дошкольного возраста дети должны обладать высоким уровнем познавательного личностного развития, что позволит им в дальнейшем успешно учиться в школе.</w:t>
      </w:r>
    </w:p>
    <w:p w14:paraId="67774D3A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1.1.5 Портрет группы </w:t>
      </w:r>
    </w:p>
    <w:p w14:paraId="66DA89E7" w14:textId="77777777" w:rsidR="00E0232F" w:rsidRDefault="0026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группу входят 8 детей в возрасте 5-6 с нарушением опорно - двигательного аппарата. Дети с НОДА – это разнообразная по клиническим и психолого – педагогическим характеристикам группа. Понятие «нарушение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функций опорно-двигательного аппарата» носит собирательный характер и включает в себя двигательные расстройства, имеющие органическое центральное или периферическое происхождение. 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 Не зависимо от тяжести нарушения ведущий дефект моторной сферы влечет за собой отклонения в развитии анализаторных систем и познавательной деятельности в целом. Для познавательной сферы дошкольников с нарушением опорно – двигательного аппарата характерно: </w:t>
      </w:r>
    </w:p>
    <w:p w14:paraId="68E948F8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неравномерный характер нарушений отдельных психических функций;</w:t>
      </w:r>
    </w:p>
    <w:p w14:paraId="58A13B11" w14:textId="77777777" w:rsidR="00E0232F" w:rsidRDefault="00264DB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повышенная утомляемость и пониженная работоспособность;</w:t>
      </w:r>
    </w:p>
    <w:p w14:paraId="3C63E75F" w14:textId="77777777" w:rsidR="00E0232F" w:rsidRDefault="00264DB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координированной деятельности различных анализаторных систем;</w:t>
      </w:r>
    </w:p>
    <w:p w14:paraId="5FB00C70" w14:textId="77777777" w:rsidR="00E0232F" w:rsidRDefault="00264DB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недостаточность пространственных и временных представлений, тактильного восприятия.</w:t>
      </w:r>
    </w:p>
    <w:p w14:paraId="7FDA1839" w14:textId="77777777" w:rsidR="00E0232F" w:rsidRDefault="00264D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Поэтому данная категория детей нуждается в систематической, целенаправленно – организованной работе. Поэтому при организации познавательной деятельности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дошкольников.</w:t>
      </w:r>
    </w:p>
    <w:p w14:paraId="6CE0465B" w14:textId="77777777" w:rsidR="00644413" w:rsidRPr="00644413" w:rsidRDefault="00264DBF" w:rsidP="00644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1.2. Особенности реализации </w:t>
      </w:r>
      <w:r w:rsidR="00644413" w:rsidRPr="00644413"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72F7F071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CD001BC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рассчитана на 1 год</w:t>
      </w:r>
    </w:p>
    <w:p w14:paraId="42DF4551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2020-2021 учебный год (сентябрь 2020 – май 2021 года).</w:t>
      </w:r>
    </w:p>
    <w:p w14:paraId="0A72FADD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232F" w14:paraId="7A92729A" w14:textId="77777777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99DE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количество</w:t>
            </w:r>
          </w:p>
          <w:p w14:paraId="6331D295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организованной образовательной</w:t>
            </w:r>
          </w:p>
          <w:p w14:paraId="09687E9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деятельности (занятий) в год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2B63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Количество</w:t>
            </w:r>
          </w:p>
          <w:p w14:paraId="1BA93CF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организованной образовательной</w:t>
            </w:r>
          </w:p>
          <w:p w14:paraId="4694E54A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</w:p>
          <w:p w14:paraId="592D10A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(занятий) в неделю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4255E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Длительность</w:t>
            </w:r>
          </w:p>
          <w:p w14:paraId="3B7A4D0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организованной образовательной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AFDFB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</w:t>
            </w:r>
          </w:p>
          <w:p w14:paraId="1B1E759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образовательного процесса</w:t>
            </w:r>
          </w:p>
        </w:tc>
      </w:tr>
      <w:tr w:rsidR="00E0232F" w14:paraId="2591C585" w14:textId="77777777">
        <w:trPr>
          <w:trHeight w:val="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38018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6063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847B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 мин.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4F18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</w:p>
        </w:tc>
      </w:tr>
    </w:tbl>
    <w:p w14:paraId="64534945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A2EC09E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Структура занятий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1EA06476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Разминка </w:t>
      </w:r>
    </w:p>
    <w:p w14:paraId="0A3ACE66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Тренировка пальцев. Упражнения на </w:t>
      </w:r>
      <w:r w:rsidR="00266A88">
        <w:rPr>
          <w:rFonts w:ascii="Times New Roman" w:eastAsia="Times New Roman" w:hAnsi="Times New Roman" w:cs="Times New Roman"/>
          <w:sz w:val="28"/>
        </w:rPr>
        <w:t>соробане</w:t>
      </w:r>
      <w:r>
        <w:rPr>
          <w:rFonts w:ascii="Times New Roman" w:eastAsia="Times New Roman" w:hAnsi="Times New Roman" w:cs="Times New Roman"/>
          <w:sz w:val="28"/>
        </w:rPr>
        <w:t xml:space="preserve"> по теме урока. </w:t>
      </w:r>
    </w:p>
    <w:p w14:paraId="0D0CD621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Новая тема или закрепление </w:t>
      </w:r>
    </w:p>
    <w:p w14:paraId="407F76DF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 примеров. Работа с тренажером. </w:t>
      </w:r>
    </w:p>
    <w:p w14:paraId="75001C67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Работа с карточками </w:t>
      </w:r>
    </w:p>
    <w:p w14:paraId="204EA1FE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Дополнительные задания и игры </w:t>
      </w:r>
    </w:p>
    <w:p w14:paraId="03A94972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Ментальный счет </w:t>
      </w:r>
    </w:p>
    <w:p w14:paraId="1073486C" w14:textId="77777777" w:rsidR="00E0232F" w:rsidRDefault="00264DB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Завершение Занятия предполагают постоянную смену деятельности детей: предусмотрена совместная работа с педагогами, самостоятельная деятельность, разминка, лого ритмика, корригирующая гимнастика, пальчиковые игры, логические игры и задания, активные игры и игры малой подвижности</w:t>
      </w:r>
    </w:p>
    <w:p w14:paraId="31AE1EF1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Планируемые результаты освоения программы</w:t>
      </w:r>
    </w:p>
    <w:p w14:paraId="7FE5D6DE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 освоения программы</w:t>
      </w:r>
    </w:p>
    <w:p w14:paraId="2F710241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(первый год)</w:t>
      </w:r>
    </w:p>
    <w:p w14:paraId="1D7037FB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познакомился с понятием «Ментальная арифметика»</w:t>
      </w:r>
    </w:p>
    <w:p w14:paraId="75204CC8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Познакомился с соробаном, знает его строение</w:t>
      </w:r>
    </w:p>
    <w:p w14:paraId="732E8220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Овладел правильной постановкой пальцев рук на соробане</w:t>
      </w:r>
    </w:p>
    <w:p w14:paraId="5A42EE00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Умеет распознавать изображение числа на счетах, флэш-картах (от 1 до 9)</w:t>
      </w:r>
    </w:p>
    <w:p w14:paraId="54B150E3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Умеет показывать число на соробане (до 9)</w:t>
      </w:r>
    </w:p>
    <w:p w14:paraId="3178FAF8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выполняет арифметические действия (прямое сложение и вычитание) в пределах 9 на соробане</w:t>
      </w:r>
    </w:p>
    <w:p w14:paraId="0940C228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Умеет выполнять арифметические действия (прямое сложение и вычитание) в пределах 9 ментально</w:t>
      </w:r>
    </w:p>
    <w:p w14:paraId="146525A4" w14:textId="77777777" w:rsidR="00E0232F" w:rsidRDefault="00264DBF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Осваивает прием ментального счета</w:t>
      </w:r>
    </w:p>
    <w:p w14:paraId="0761C565" w14:textId="77777777" w:rsidR="00E0232F" w:rsidRDefault="00E0232F">
      <w:pPr>
        <w:spacing w:after="0" w:line="240" w:lineRule="auto"/>
        <w:ind w:firstLine="709"/>
        <w:jc w:val="both"/>
        <w:rPr>
          <w:rFonts w:ascii="PT Astra Sans" w:eastAsia="PT Astra Sans" w:hAnsi="PT Astra Sans" w:cs="PT Astra Sans"/>
          <w:sz w:val="24"/>
          <w:shd w:val="clear" w:color="auto" w:fill="FFFFFF"/>
        </w:rPr>
      </w:pPr>
    </w:p>
    <w:p w14:paraId="4CDE6BBD" w14:textId="77777777" w:rsidR="00E0232F" w:rsidRDefault="00264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успешного завершения курса Программы, обучающиеся смогут:</w:t>
      </w:r>
    </w:p>
    <w:p w14:paraId="0BD80668" w14:textId="77777777" w:rsidR="00E0232F" w:rsidRDefault="00264DB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повысить эффективность обработки, получаемой головным мозгом разносторонней информации, используя возможности рабочей памяти;</w:t>
      </w:r>
    </w:p>
    <w:p w14:paraId="797A87F6" w14:textId="77777777" w:rsidR="00E0232F" w:rsidRDefault="00264DB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усовершенствовать навыки устного счета и логического мышления;</w:t>
      </w:r>
    </w:p>
    <w:p w14:paraId="6CBEF3CE" w14:textId="77777777" w:rsidR="00E0232F" w:rsidRDefault="00264DB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повысить точность и скорость выполнения разнообразных поставленных задач;</w:t>
      </w:r>
    </w:p>
    <w:p w14:paraId="749C2762" w14:textId="77777777" w:rsidR="00E0232F" w:rsidRDefault="00264DB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использовать полученные знания в личностном развитии.</w:t>
      </w:r>
    </w:p>
    <w:p w14:paraId="259FDD0E" w14:textId="77777777" w:rsidR="00E0232F" w:rsidRDefault="00E0232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00F01EB5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16D6B736" w14:textId="77777777" w:rsidR="00E0232F" w:rsidRDefault="00264DBF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СОДЕРЖАТЕЛЬНЫЙ РАЗДЕЛ ПРОГРАММЫ</w:t>
      </w:r>
    </w:p>
    <w:p w14:paraId="463F4199" w14:textId="77777777" w:rsidR="00E0232F" w:rsidRDefault="00264DB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Содержание образовательной деятельности </w:t>
      </w:r>
    </w:p>
    <w:p w14:paraId="03C46BA8" w14:textId="77777777" w:rsidR="0086124C" w:rsidRDefault="0086124C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</w:rPr>
      </w:pPr>
    </w:p>
    <w:p w14:paraId="2162B864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552"/>
        <w:gridCol w:w="4111"/>
        <w:gridCol w:w="1666"/>
      </w:tblGrid>
      <w:tr w:rsidR="00E0232F" w14:paraId="18D6C41E" w14:textId="77777777" w:rsidTr="00622134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89C2F" w14:textId="77777777" w:rsidR="00E0232F" w:rsidRDefault="00264DB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C9854" w14:textId="77777777" w:rsidR="00E0232F" w:rsidRDefault="00264DB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CC5E0" w14:textId="77777777" w:rsidR="00E0232F" w:rsidRDefault="00264DB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009D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занятий</w:t>
            </w:r>
          </w:p>
        </w:tc>
      </w:tr>
      <w:tr w:rsidR="00E0232F" w14:paraId="5339C928" w14:textId="77777777" w:rsidTr="00622134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E772A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год</w:t>
            </w:r>
          </w:p>
          <w:p w14:paraId="4B9E2594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1475C3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67FE5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56E06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понятием «Ментальная арифметика»</w:t>
            </w:r>
          </w:p>
          <w:p w14:paraId="02AAC35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 однозначных чисел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55877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понятие числа; понимание значение числа и цифры; правильность написание цифр; знакомство с последовательностью чисел в натуральном ряду в пределах 10; называние чисел в прямом и обратном порядке от любого числа (устный счет) в пределах 10; называние предыдущего и последующего числа 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названному; называние пропущенного при счете числа, понимание выражений «до» и «после». Узнаем состав чисел до 5. Знакомство с понятием «ментальная арифметика» 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абакуса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соробана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); правила передвижения бусинок (цифры от 0 до 9), использование большого и указательного пальцев; учимся распознавать изображение числа на счетах (от 1 до 9); учимся показывать число на счетах, знакомство с флэш-картами. </w:t>
            </w:r>
          </w:p>
          <w:p w14:paraId="09EFC858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прямым сложением и вычитанием чисел.</w:t>
            </w:r>
          </w:p>
          <w:p w14:paraId="4EE58CC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выполнять прямое сложение и вычитание однозначных чисел на соробане.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723C2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03A56A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7EDA87A" w14:textId="77777777" w:rsidR="00E0232F" w:rsidRDefault="00861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часов теории</w:t>
            </w:r>
          </w:p>
          <w:p w14:paraId="33652969" w14:textId="77777777" w:rsidR="0086124C" w:rsidRDefault="00861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AF279DC" w14:textId="77777777" w:rsidR="0086124C" w:rsidRDefault="0086124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 часов практики</w:t>
            </w:r>
          </w:p>
        </w:tc>
      </w:tr>
      <w:tr w:rsidR="00E0232F" w14:paraId="6E68F26D" w14:textId="77777777" w:rsidTr="00622134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6F45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CF7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97BF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D49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B29366F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1A1D77" w14:textId="77777777" w:rsidR="00E0232F" w:rsidRDefault="00264D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Комплексно-тематическое планирование</w:t>
      </w:r>
    </w:p>
    <w:p w14:paraId="0FE9093E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Комплексно – тематическое планирование</w:t>
      </w:r>
    </w:p>
    <w:p w14:paraId="7A144D09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(5-6 лет)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7"/>
        <w:gridCol w:w="2117"/>
        <w:gridCol w:w="2091"/>
        <w:gridCol w:w="262"/>
        <w:gridCol w:w="1695"/>
        <w:gridCol w:w="731"/>
      </w:tblGrid>
      <w:tr w:rsidR="00E0232F" w14:paraId="5B0F9539" w14:textId="77777777">
        <w:trPr>
          <w:trHeight w:val="1"/>
        </w:trPr>
        <w:tc>
          <w:tcPr>
            <w:tcW w:w="1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C575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E0232F" w14:paraId="4A079D03" w14:textId="77777777">
        <w:trPr>
          <w:trHeight w:val="1"/>
        </w:trPr>
        <w:tc>
          <w:tcPr>
            <w:tcW w:w="1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C85D8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E0232F" w14:paraId="402E8246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F6B8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C37E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DB4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013A6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4</w:t>
            </w:r>
          </w:p>
        </w:tc>
      </w:tr>
      <w:tr w:rsidR="00E0232F" w14:paraId="200C6A9D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88F65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прямого и обратного счета</w:t>
            </w:r>
          </w:p>
          <w:p w14:paraId="21B1F8F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 пределах 10)</w:t>
            </w:r>
          </w:p>
          <w:p w14:paraId="43A935C8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24E1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понятия «соседи числа» </w:t>
            </w:r>
          </w:p>
          <w:p w14:paraId="6E70A2CD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Пространственные отношения: на, над, под.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29538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Сравнение групп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предметов.</w:t>
            </w:r>
          </w:p>
          <w:p w14:paraId="33C3843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Пространственные отношения: справа, слева.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35FEE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Что такое</w:t>
            </w:r>
          </w:p>
          <w:p w14:paraId="727431A2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ментальная</w:t>
            </w:r>
          </w:p>
          <w:p w14:paraId="6EA0FD93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арифметика?</w:t>
            </w:r>
          </w:p>
          <w:p w14:paraId="312CD5A2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демонстрационным соробаном.</w:t>
            </w:r>
          </w:p>
        </w:tc>
      </w:tr>
      <w:tr w:rsidR="00E0232F" w14:paraId="46BDA786" w14:textId="77777777">
        <w:trPr>
          <w:trHeight w:val="1"/>
        </w:trPr>
        <w:tc>
          <w:tcPr>
            <w:tcW w:w="1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2DCC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Октябрь</w:t>
            </w:r>
          </w:p>
        </w:tc>
      </w:tr>
      <w:tr w:rsidR="00E0232F" w14:paraId="27E9AD5F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08D9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5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5498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6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382C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7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C32E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8</w:t>
            </w:r>
          </w:p>
        </w:tc>
      </w:tr>
      <w:tr w:rsidR="00E0232F" w14:paraId="0C6BCC23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CED1A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со строением соробана</w:t>
            </w:r>
          </w:p>
          <w:p w14:paraId="6710E53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Постановка пальцев рук на соробане.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83D2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1, закрепление графического образа цифры 1. Представление: один – много.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D24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2, закрепление графического образа. Состав числа 2.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B01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3 на соробане, закрепление графического образа цифры. Состав числа 3.</w:t>
            </w:r>
          </w:p>
        </w:tc>
      </w:tr>
      <w:tr w:rsidR="00E0232F" w14:paraId="269BAA44" w14:textId="77777777">
        <w:trPr>
          <w:trHeight w:val="1"/>
        </w:trPr>
        <w:tc>
          <w:tcPr>
            <w:tcW w:w="1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31A7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</w:tc>
      </w:tr>
      <w:tr w:rsidR="00E0232F" w14:paraId="66EA344E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B46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9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92BC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10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943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11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F11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12</w:t>
            </w:r>
          </w:p>
        </w:tc>
      </w:tr>
      <w:tr w:rsidR="00E0232F" w14:paraId="1EFC9929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58793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Пространственные отношения: между, посередине.</w:t>
            </w:r>
          </w:p>
          <w:p w14:paraId="1D8EFA2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4 на соробане, закрепление графического образа цифры. Состав числа 4.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08025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цифр 1-4 на соробане.</w:t>
            </w:r>
          </w:p>
          <w:p w14:paraId="26E0BF38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Пространственные отношения: впереди, сзади.</w:t>
            </w:r>
          </w:p>
          <w:p w14:paraId="17148E87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AC99F4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CF01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флэш карта?</w:t>
            </w:r>
          </w:p>
          <w:p w14:paraId="40041708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(1-4).</w:t>
            </w:r>
          </w:p>
          <w:p w14:paraId="77F45430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Сравнение групп предметов по количеству на наглядной основе. </w:t>
            </w:r>
          </w:p>
          <w:p w14:paraId="734E9DCF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090F74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955B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понятием «сложение». Прямое сложение на нижних косточках. </w:t>
            </w:r>
          </w:p>
          <w:p w14:paraId="50489116" w14:textId="77777777" w:rsidR="00E0232F" w:rsidRDefault="00E023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F2C858" w14:textId="77777777" w:rsidR="00E0232F" w:rsidRDefault="00E0232F">
            <w:pPr>
              <w:spacing w:after="0" w:line="360" w:lineRule="auto"/>
              <w:jc w:val="both"/>
            </w:pPr>
          </w:p>
        </w:tc>
      </w:tr>
      <w:tr w:rsidR="00E0232F" w14:paraId="3574E560" w14:textId="77777777">
        <w:trPr>
          <w:trHeight w:val="1"/>
        </w:trPr>
        <w:tc>
          <w:tcPr>
            <w:tcW w:w="1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6E6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E0232F" w14:paraId="76E468AF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059E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13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6F94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14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996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15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A2A5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16</w:t>
            </w:r>
          </w:p>
        </w:tc>
      </w:tr>
      <w:tr w:rsidR="00E0232F" w14:paraId="25307DDB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EC20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Знакомство с понятием «вычитание». Прямое вычитание на нижних косточках.</w:t>
            </w:r>
          </w:p>
          <w:p w14:paraId="59BF467D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01276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понятий «сложения» и «вычитания».</w:t>
            </w:r>
          </w:p>
          <w:p w14:paraId="0FD105A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 на нижних косточках.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351ED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5 на соробане, закрепление графического образа цифры. Состав числа 5.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AE50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6 на соробане. Закрепление графического образа, состав числа 6.</w:t>
            </w:r>
          </w:p>
        </w:tc>
      </w:tr>
      <w:tr w:rsidR="00E0232F" w14:paraId="022BB8DB" w14:textId="77777777">
        <w:trPr>
          <w:gridAfter w:val="1"/>
          <w:wAfter w:w="1738" w:type="dxa"/>
          <w:trHeight w:val="1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054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</w:tc>
      </w:tr>
      <w:tr w:rsidR="00E0232F" w14:paraId="66284370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F510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08A2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9267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18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46CA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19</w:t>
            </w:r>
          </w:p>
        </w:tc>
      </w:tr>
      <w:tr w:rsidR="00E0232F" w14:paraId="377BAD66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00F8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19BB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7 на соробане. Закрепление графического образа, состав числа 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BEB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8 на соробане. Закрепление графического образа, состав числа 8.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AED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цифрой 9 на соробане. Закрепление графического образа, состав числа 9.</w:t>
            </w:r>
          </w:p>
        </w:tc>
      </w:tr>
      <w:tr w:rsidR="00E0232F" w14:paraId="11B7C3D8" w14:textId="77777777">
        <w:trPr>
          <w:gridAfter w:val="1"/>
          <w:wAfter w:w="1738" w:type="dxa"/>
          <w:trHeight w:val="1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F17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E0232F" w14:paraId="2E295C24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E5D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82E4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D275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22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000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23</w:t>
            </w:r>
          </w:p>
        </w:tc>
      </w:tr>
      <w:tr w:rsidR="00E0232F" w14:paraId="5CB524FD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09E0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+5.</w:t>
            </w:r>
          </w:p>
          <w:p w14:paraId="0F7B614A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состава чисел до 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01932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вычитание -5. Закрепление состава чисел 5-9.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34751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</w:t>
            </w:r>
          </w:p>
          <w:p w14:paraId="1C33B217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(+/-5)</w:t>
            </w:r>
          </w:p>
          <w:p w14:paraId="0643D0A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прямого сложения и вычитания ментально.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8EA0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Прямое сложение </w:t>
            </w:r>
          </w:p>
          <w:p w14:paraId="477488E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(+6)</w:t>
            </w:r>
          </w:p>
        </w:tc>
      </w:tr>
      <w:tr w:rsidR="00E0232F" w14:paraId="6AEEA92A" w14:textId="77777777">
        <w:trPr>
          <w:gridAfter w:val="1"/>
          <w:wAfter w:w="1738" w:type="dxa"/>
          <w:trHeight w:val="1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EFA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</w:tr>
      <w:tr w:rsidR="00E0232F" w14:paraId="25678B45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A5B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Занятие 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630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7112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26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10E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27</w:t>
            </w:r>
          </w:p>
        </w:tc>
      </w:tr>
      <w:tr w:rsidR="00E0232F" w14:paraId="119436C0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69AA1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вычитание (-6)</w:t>
            </w:r>
          </w:p>
          <w:p w14:paraId="6576CDAE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7916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Прямое сложение </w:t>
            </w:r>
          </w:p>
          <w:p w14:paraId="14DAF18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(+7)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1565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вычитание (-7)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F55B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</w:t>
            </w:r>
          </w:p>
          <w:p w14:paraId="6BB98A0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(+/- 6, 7 )</w:t>
            </w:r>
          </w:p>
          <w:p w14:paraId="47F15D4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прямого сложения и вычитания ментально.</w:t>
            </w:r>
          </w:p>
        </w:tc>
      </w:tr>
      <w:tr w:rsidR="00E0232F" w14:paraId="25F3EB40" w14:textId="77777777">
        <w:trPr>
          <w:gridAfter w:val="1"/>
          <w:wAfter w:w="1738" w:type="dxa"/>
          <w:trHeight w:val="1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521F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</w:tc>
      </w:tr>
      <w:tr w:rsidR="00E0232F" w14:paraId="2D8E7A3D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4C1D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AC9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29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352B5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30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8BD9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31</w:t>
            </w:r>
          </w:p>
        </w:tc>
      </w:tr>
      <w:tr w:rsidR="00E0232F" w14:paraId="54F8FCD3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43FF7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Прямое сложение </w:t>
            </w:r>
          </w:p>
          <w:p w14:paraId="2E46BD5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(+8)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D845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вычитание (-8)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C035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</w:t>
            </w:r>
          </w:p>
          <w:p w14:paraId="068595E3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(+/- 8)</w:t>
            </w:r>
          </w:p>
          <w:p w14:paraId="4DD3D6C4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прямого сложения и вычитания ментально.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30AF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Прямое сложение </w:t>
            </w:r>
          </w:p>
          <w:p w14:paraId="6B28D044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(+9)</w:t>
            </w:r>
          </w:p>
          <w:p w14:paraId="17CAAA6E" w14:textId="77777777" w:rsidR="00E0232F" w:rsidRDefault="00E0232F">
            <w:pPr>
              <w:spacing w:after="0" w:line="360" w:lineRule="auto"/>
              <w:jc w:val="both"/>
            </w:pPr>
          </w:p>
        </w:tc>
      </w:tr>
      <w:tr w:rsidR="00E0232F" w14:paraId="23E8AD32" w14:textId="77777777">
        <w:trPr>
          <w:gridAfter w:val="1"/>
          <w:wAfter w:w="1738" w:type="dxa"/>
          <w:trHeight w:val="1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13B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</w:tr>
      <w:tr w:rsidR="00E0232F" w14:paraId="64CFEF25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11AF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83B1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FDD5C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34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03F1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Занятие 35</w:t>
            </w:r>
          </w:p>
        </w:tc>
      </w:tr>
      <w:tr w:rsidR="00E0232F" w14:paraId="081944AB" w14:textId="77777777">
        <w:trPr>
          <w:gridAfter w:val="1"/>
          <w:wAfter w:w="1738" w:type="dxa"/>
          <w:trHeight w:val="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39EF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вычитание (-9)</w:t>
            </w:r>
          </w:p>
          <w:p w14:paraId="27B947FD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B774D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Прямое сложение и вычитание</w:t>
            </w:r>
          </w:p>
          <w:p w14:paraId="74EC75E6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(+/- 9 )</w:t>
            </w:r>
          </w:p>
          <w:p w14:paraId="2E73E9D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прямого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сложения и вычитания ментально.</w:t>
            </w:r>
          </w:p>
          <w:p w14:paraId="2FDEF5E3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BC6F4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Прямое сложение и вычитание</w:t>
            </w:r>
          </w:p>
          <w:p w14:paraId="685C4F09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(+/- 6,7,8,9 )</w:t>
            </w:r>
          </w:p>
          <w:p w14:paraId="385108A7" w14:textId="77777777" w:rsidR="00E0232F" w:rsidRDefault="00E0232F">
            <w:pPr>
              <w:spacing w:after="0" w:line="360" w:lineRule="auto"/>
              <w:jc w:val="both"/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5B63A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прямого сложения и вычитания</w:t>
            </w:r>
          </w:p>
          <w:p w14:paraId="16EC9475" w14:textId="77777777" w:rsidR="00E0232F" w:rsidRDefault="00264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(+/- 5,6,7,8,9 )</w:t>
            </w:r>
          </w:p>
          <w:p w14:paraId="0D0807A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прямого сложения и вычитания ментально.</w:t>
            </w:r>
          </w:p>
        </w:tc>
      </w:tr>
    </w:tbl>
    <w:p w14:paraId="4C6C08CC" w14:textId="77777777" w:rsidR="00E0232F" w:rsidRDefault="00E02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9A482F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4D01741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3.ОЦЕНКА РЕЗУЛЬТАТОВ ОСВОЕНИЯ </w:t>
      </w:r>
      <w:r w:rsidR="00CE49A5"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5E18ECD5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реализации </w:t>
      </w:r>
      <w:r w:rsidR="00CE49A5">
        <w:rPr>
          <w:rFonts w:ascii="Times New Roman" w:eastAsia="Times New Roman" w:hAnsi="Times New Roman" w:cs="Times New Roman"/>
          <w:sz w:val="28"/>
        </w:rPr>
        <w:t>дополнительной общеобразовательной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Результаты педагогической диагностики используются исключительно для индивидуализации обучения и оптимизации работы с группой детей.</w:t>
      </w:r>
    </w:p>
    <w:p w14:paraId="7D428782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Цель проведения диагностики:</w:t>
      </w:r>
    </w:p>
    <w:p w14:paraId="7C558826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1. Выявить уровень ментального счета детей;</w:t>
      </w:r>
    </w:p>
    <w:p w14:paraId="785518CE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2. Выявить уровень умения детей работать на счетах.</w:t>
      </w:r>
    </w:p>
    <w:p w14:paraId="73A5928A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Методы и приѐмы диагностики</w:t>
      </w:r>
    </w:p>
    <w:p w14:paraId="31F3B424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1. Игра «Считаем»</w:t>
      </w:r>
    </w:p>
    <w:p w14:paraId="6D52943B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При общении с детьми необходимо использовать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14:paraId="140D7C65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Необходимо применять мягкие формы руководства: совет, предложение, просьба, опосредованное требование.</w:t>
      </w:r>
    </w:p>
    <w:p w14:paraId="6469E3F7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Во время выполнения работы детьми, необходимо учитывать их настроение, активность, умение пользоваться материалами и инструментами, умение применять полученные ранее знания и навыки работы на счетах.</w:t>
      </w:r>
    </w:p>
    <w:p w14:paraId="4D5B5A30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50D">
        <w:rPr>
          <w:rFonts w:ascii="Times New Roman" w:hAnsi="Times New Roman" w:cs="Times New Roman"/>
          <w:b/>
          <w:bCs/>
          <w:sz w:val="28"/>
          <w:szCs w:val="28"/>
        </w:rPr>
        <w:t>Контрольно –измерительные материалы:</w:t>
      </w:r>
    </w:p>
    <w:p w14:paraId="449FCD03" w14:textId="77777777" w:rsidR="00AA650D" w:rsidRPr="00AA650D" w:rsidRDefault="00AA650D" w:rsidP="00AA6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 xml:space="preserve">Рабочие листы с примерами на сложение и вычитание. </w:t>
      </w:r>
      <w:r w:rsidRPr="00AA650D">
        <w:rPr>
          <w:rFonts w:ascii="Times New Roman" w:hAnsi="Times New Roman" w:cs="Times New Roman"/>
          <w:bCs/>
          <w:sz w:val="28"/>
          <w:szCs w:val="28"/>
        </w:rPr>
        <w:t>Работа на счетах</w:t>
      </w:r>
      <w:r w:rsidRPr="00AA65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88C34E" w14:textId="77777777" w:rsidR="00AA650D" w:rsidRPr="00AA650D" w:rsidRDefault="00AA650D" w:rsidP="00AA6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AA650D">
        <w:rPr>
          <w:rFonts w:ascii="Times New Roman" w:hAnsi="Times New Roman" w:cs="Times New Roman"/>
          <w:sz w:val="28"/>
          <w:szCs w:val="28"/>
        </w:rPr>
        <w:t xml:space="preserve"> проводится после каждого уровня счета на скорость.</w:t>
      </w:r>
    </w:p>
    <w:p w14:paraId="36B971A9" w14:textId="77777777" w:rsidR="00AA650D" w:rsidRPr="00AA650D" w:rsidRDefault="00AA650D" w:rsidP="00AA65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(ребенок говорит ответ в течении 5 секунд) </w:t>
      </w:r>
    </w:p>
    <w:p w14:paraId="034A3092" w14:textId="77777777" w:rsidR="00AA650D" w:rsidRPr="00AA650D" w:rsidRDefault="00AA650D" w:rsidP="00AA65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 xml:space="preserve">Средний уровень (ребенок говорит ответ в течении 6 -7 секунд) </w:t>
      </w:r>
    </w:p>
    <w:p w14:paraId="50361227" w14:textId="77777777" w:rsidR="00AA650D" w:rsidRPr="00AA650D" w:rsidRDefault="00AA650D" w:rsidP="00AA65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0D">
        <w:rPr>
          <w:rFonts w:ascii="Times New Roman" w:hAnsi="Times New Roman" w:cs="Times New Roman"/>
          <w:sz w:val="28"/>
          <w:szCs w:val="28"/>
        </w:rPr>
        <w:t>Низкий уровень (ребенок говорит ответ в течении 8 секунд и более)</w:t>
      </w:r>
    </w:p>
    <w:p w14:paraId="45633617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Мониторинг результатов освоения программы (первый год)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502"/>
        <w:gridCol w:w="579"/>
        <w:gridCol w:w="498"/>
        <w:gridCol w:w="438"/>
        <w:gridCol w:w="355"/>
        <w:gridCol w:w="558"/>
        <w:gridCol w:w="599"/>
        <w:gridCol w:w="365"/>
        <w:gridCol w:w="637"/>
        <w:gridCol w:w="267"/>
        <w:gridCol w:w="162"/>
        <w:gridCol w:w="497"/>
        <w:gridCol w:w="444"/>
        <w:gridCol w:w="114"/>
        <w:gridCol w:w="570"/>
        <w:gridCol w:w="561"/>
        <w:gridCol w:w="166"/>
        <w:gridCol w:w="492"/>
        <w:gridCol w:w="441"/>
        <w:gridCol w:w="74"/>
      </w:tblGrid>
      <w:tr w:rsidR="00E0232F" w14:paraId="4811F7AC" w14:textId="77777777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EEB9F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EF61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Постановка пальцев рук на соробане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340D" w14:textId="77777777" w:rsidR="00E0232F" w:rsidRDefault="0026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Распознавание чисел на соробане</w:t>
            </w:r>
          </w:p>
          <w:p w14:paraId="4D9ED26E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пределах 9)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B9B9A" w14:textId="77777777" w:rsidR="00E0232F" w:rsidRDefault="0026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Обозначение чисел на соробане</w:t>
            </w:r>
          </w:p>
          <w:p w14:paraId="2F8D5463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пределах 9)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B33F4" w14:textId="77777777" w:rsidR="00E0232F" w:rsidRDefault="0026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Ориентировка по флэш-картам</w:t>
            </w:r>
          </w:p>
          <w:p w14:paraId="6934F73F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пределах 9)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2366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прямого сложения (в пределах 9) на соробане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CF07" w14:textId="77777777" w:rsidR="00E0232F" w:rsidRDefault="0026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прямого вычитания</w:t>
            </w:r>
          </w:p>
          <w:p w14:paraId="0B332A9E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пределах 9) на соробане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6B887" w14:textId="77777777" w:rsidR="00E0232F" w:rsidRDefault="00264DB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прямого сложения и вычитания ментально</w:t>
            </w:r>
          </w:p>
        </w:tc>
      </w:tr>
      <w:tr w:rsidR="00E0232F" w14:paraId="702DB416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7592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F49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894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A63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46A6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30C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763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8F45B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2F3A4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B756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B5980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55B3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57179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E057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1119E" w14:textId="77777777" w:rsidR="00E0232F" w:rsidRDefault="00264DB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</w:tr>
      <w:tr w:rsidR="00E0232F" w14:paraId="7CAA6DAA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29A1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45F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C86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50E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D76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85A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80FF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979E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77B6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CD1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A182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F1A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301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1F60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B81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53CD9F2F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1EF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246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01C6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54B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5AEC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D32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1DE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2797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98DB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E641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3CD6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E7F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0E9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2DBB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32CE1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6D71D6B6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0BA3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EE2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12E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C4A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D0C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05C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AB3C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FAD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D541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25E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1D7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3176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594A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648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F357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1E22E9F0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6F9D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21A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6727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0EEB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5C2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6D6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C418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B053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36CF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8133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6CBA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EFE7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C5D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DCE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1A56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23413E30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5524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99E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7158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1910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5306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EB31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354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9D0A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B94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1F5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0C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330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5A2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D5BA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23AA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4EB1C028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B745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946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85ED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9BB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4D53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52E25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828F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9732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D26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591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68101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FEA8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A58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B78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9EE2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6FBEC2D3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599A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23F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5A9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1C0E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245F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069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D256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168E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2BA3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B3E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B976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C5F9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C633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7581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BA17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0190C892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4FC0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AD2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3FA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059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71D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5DB8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2EFFB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D3D4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EFD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1C82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91B3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722D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1767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889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644F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703F647F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40D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41E1F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8DA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BF233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76BE4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2C9B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558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86EF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DFC8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6E4A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DE0B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17E8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E80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8A511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16A7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232F" w14:paraId="6BC4314C" w14:textId="77777777">
        <w:trPr>
          <w:gridAfter w:val="1"/>
          <w:wAfter w:w="619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5EB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433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9648E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71AD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CEEB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89E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0497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BF73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A5AC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680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1616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0449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94A80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BD7C2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0FD5A" w14:textId="77777777" w:rsidR="00E0232F" w:rsidRDefault="00E0232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0A41503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1C6FD38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9ECFAC1" w14:textId="77777777" w:rsidR="00E0232F" w:rsidRDefault="00264DBF">
      <w:pPr>
        <w:numPr>
          <w:ilvl w:val="0"/>
          <w:numId w:val="2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ОРГАНИЗАЦИОННЫЙ РАЗДЕЛ </w:t>
      </w:r>
      <w:r w:rsidR="00CE49A5"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335C7470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4.1.Условия реализации </w:t>
      </w:r>
      <w:r w:rsidR="00CE49A5">
        <w:rPr>
          <w:rFonts w:ascii="Times New Roman" w:eastAsia="Times New Roman" w:hAnsi="Times New Roman" w:cs="Times New Roman"/>
          <w:b/>
          <w:sz w:val="28"/>
        </w:rPr>
        <w:t>дополнительной общеобразовательной программы</w:t>
      </w:r>
    </w:p>
    <w:p w14:paraId="7CEBBA9C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Важнейшим условием реализации программы является создание развивающей и эмоционально комфортной для ребёнка образовательной среды. Занятие должно доставлять ребёнку радость, а образовательные ситуации должны быть увлекательными. Для этого необходимо создание и постоянное обновление развивающей предметно-пространственной среды в группе.</w:t>
      </w:r>
    </w:p>
    <w:p w14:paraId="7A62EF46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4.2.Особенности организации развивающей предметно-пространственной среды (РППС)</w:t>
      </w:r>
    </w:p>
    <w:p w14:paraId="40825354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занятия по ментальной арифметике отведено специально оборудованное помещение, хорошо освещенное. Стулья и столы регулируются по высоте в соответствии с возрастом. Для демонстрации учебных роликов и наглядного материала помещение оборудовано ноутбуком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магнитно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маркерной доской. Для распечатки материала для занятия имеется принтер. Помещение оборудовано настольными играми, счетным материалом.</w:t>
      </w:r>
    </w:p>
    <w:p w14:paraId="62C3A3F1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4.3 Методическое обеспечение </w:t>
      </w:r>
      <w:r w:rsidR="00CE49A5">
        <w:rPr>
          <w:rFonts w:ascii="Times New Roman" w:eastAsia="Times New Roman" w:hAnsi="Times New Roman" w:cs="Times New Roman"/>
          <w:b/>
          <w:sz w:val="28"/>
        </w:rPr>
        <w:t>дополнительной обще</w:t>
      </w:r>
      <w:r>
        <w:rPr>
          <w:rFonts w:ascii="Times New Roman" w:eastAsia="Times New Roman" w:hAnsi="Times New Roman" w:cs="Times New Roman"/>
          <w:b/>
          <w:sz w:val="28"/>
        </w:rPr>
        <w:t>образовательной программы</w:t>
      </w:r>
    </w:p>
    <w:p w14:paraId="06753A02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Каждое занятие насыщенно работой по полноценному интеллектуальному</w:t>
      </w:r>
    </w:p>
    <w:p w14:paraId="5A3F0FF4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развитию детей, поэтому для эффективности занятий необходимо полная методическая база.</w:t>
      </w:r>
    </w:p>
    <w:p w14:paraId="4053EA71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Рабочие тетради</w:t>
      </w:r>
    </w:p>
    <w:p w14:paraId="6E55D2FB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Соробан (по количеству детей)</w:t>
      </w:r>
    </w:p>
    <w:p w14:paraId="6D8BD088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Соробан демонстрационный</w:t>
      </w:r>
    </w:p>
    <w:p w14:paraId="27CBDA3C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Логические игры</w:t>
      </w:r>
    </w:p>
    <w:p w14:paraId="527FE7C4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Письменные принадлежности по количеству детей: простой карандаш, цветные карандаши, линейка, ластик.</w:t>
      </w:r>
    </w:p>
    <w:p w14:paraId="0FEB3E58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Набор цифр от 0 до 10</w:t>
      </w:r>
    </w:p>
    <w:p w14:paraId="4EC37E46" w14:textId="77777777" w:rsidR="00E0232F" w:rsidRDefault="0026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Флэш-карты от 0 до 100</w:t>
      </w:r>
    </w:p>
    <w:p w14:paraId="3CD02822" w14:textId="77777777" w:rsidR="00E0232F" w:rsidRDefault="00E02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8A07EFD" w14:textId="77777777" w:rsidR="00E0232F" w:rsidRDefault="00264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</w:t>
      </w:r>
    </w:p>
    <w:p w14:paraId="60347332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Для педагога:</w:t>
      </w:r>
    </w:p>
    <w:p w14:paraId="57342359" w14:textId="77777777" w:rsidR="00E0232F" w:rsidRDefault="00E0232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3CF38A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Ментальная арифметика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</w:rPr>
        <w:t>», сложение и вычитание, 2014, 68 с.</w:t>
      </w:r>
    </w:p>
    <w:p w14:paraId="6B579F51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Ментальная арифметика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</w:rPr>
        <w:t>» Сборник заданий 1, 2014, 84с.</w:t>
      </w:r>
    </w:p>
    <w:p w14:paraId="1B87CA62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Ментальная арифметика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</w:rPr>
        <w:t>» Сборник заданий 2, 2014, 74с.</w:t>
      </w:r>
    </w:p>
    <w:p w14:paraId="436BD111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Ментальная арифметика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</w:rPr>
        <w:t>» Упражнения к урокам, 2014, 54 с.</w:t>
      </w:r>
    </w:p>
    <w:p w14:paraId="1A404D3F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Артур Бенджамин, Майкл </w:t>
      </w:r>
      <w:proofErr w:type="spellStart"/>
      <w:r>
        <w:rPr>
          <w:rFonts w:ascii="Times New Roman" w:eastAsia="Times New Roman" w:hAnsi="Times New Roman" w:cs="Times New Roman"/>
          <w:sz w:val="28"/>
        </w:rPr>
        <w:t>Шермер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«Магия чисел». Моментальные</w:t>
      </w:r>
    </w:p>
    <w:p w14:paraId="2FE03C16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вычисления в уме и другие математические фокусы. Издательство:</w:t>
      </w:r>
    </w:p>
    <w:p w14:paraId="486DD56F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Манн, Иванов и Фербер, 2013,500с</w:t>
      </w:r>
    </w:p>
    <w:p w14:paraId="38A1DB11" w14:textId="77777777" w:rsidR="00E0232F" w:rsidRDefault="00E0232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45DE98D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Методическая литература</w:t>
      </w:r>
    </w:p>
    <w:p w14:paraId="11D59FEA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Гаврина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С.Е.,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Кутявина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Н.Л. Математика. Проверяем готовность к</w:t>
      </w:r>
    </w:p>
    <w:p w14:paraId="4B6497BE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школе. – М.: РОСМЭН, 2014 – 96 с. – (Школа для дошколят)</w:t>
      </w:r>
    </w:p>
    <w:p w14:paraId="6D1E35A7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Жорник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Светлана. Развивающие игры для детей дошкольного</w:t>
      </w:r>
    </w:p>
    <w:p w14:paraId="3AFD3B82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ввозраста</w:t>
      </w:r>
      <w:proofErr w:type="spellEnd"/>
      <w:r>
        <w:rPr>
          <w:rFonts w:ascii="Times New Roman" w:eastAsia="Times New Roman" w:hAnsi="Times New Roman" w:cs="Times New Roman"/>
          <w:sz w:val="28"/>
        </w:rPr>
        <w:t>. – Ростов н/Д: Феникс, 2016 – 126 с. – (Мир вашего ребенка)</w:t>
      </w:r>
    </w:p>
    <w:p w14:paraId="1FE0BD2D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М. Годовой курс подготовки к школе: для детей 6-7 лет. –</w:t>
      </w:r>
    </w:p>
    <w:p w14:paraId="0BC61DC0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2015 – 320 </w:t>
      </w:r>
      <w:proofErr w:type="spellStart"/>
      <w:r>
        <w:rPr>
          <w:rFonts w:ascii="Times New Roman" w:eastAsia="Times New Roman" w:hAnsi="Times New Roman" w:cs="Times New Roman"/>
          <w:sz w:val="28"/>
        </w:rPr>
        <w:t>с.Холодова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 развитие познавательных</w:t>
      </w:r>
    </w:p>
    <w:p w14:paraId="4A6FFD48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способностей. За 3 месяца до школы. Рабочая тетрадь.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РОСТкнига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14:paraId="45548547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Петерсон Л.Г., Холина Н.П. Раз ступенька, два ступенька…Практический</w:t>
      </w:r>
    </w:p>
    <w:p w14:paraId="5689D1A1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математики для дошкольников. Методические рекомендации. – М.: Ювента, 2013 – 256 с.</w:t>
      </w:r>
    </w:p>
    <w:p w14:paraId="003BE95B" w14:textId="77777777" w:rsidR="00E0232F" w:rsidRDefault="00E0232F" w:rsidP="00D4403A">
      <w:pPr>
        <w:spacing w:after="0" w:line="276" w:lineRule="auto"/>
        <w:ind w:right="1134"/>
        <w:jc w:val="both"/>
        <w:rPr>
          <w:rFonts w:ascii="Times New Roman" w:eastAsia="Times New Roman" w:hAnsi="Times New Roman" w:cs="Times New Roman"/>
          <w:sz w:val="28"/>
        </w:rPr>
      </w:pPr>
    </w:p>
    <w:p w14:paraId="1573EFB3" w14:textId="77777777" w:rsidR="00E0232F" w:rsidRDefault="00264DBF" w:rsidP="00D4403A">
      <w:pPr>
        <w:spacing w:after="0" w:line="276" w:lineRule="auto"/>
        <w:ind w:right="11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Дополнительная:</w:t>
      </w:r>
    </w:p>
    <w:p w14:paraId="1BBF5CE1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Аромштам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М, Баранова О. «Пространственная геометрия для малышей» развивающие занятия, Москва «Издательство НЦ ЭНАС» 2004г.</w:t>
      </w:r>
    </w:p>
    <w:p w14:paraId="175AE416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Беженова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А., «Весёлая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математика»Донецк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Сталкер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1998г.Гаврина С. Е.,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Кутявина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Л.. Топоркова И. Г. «Волшебные</w:t>
      </w:r>
    </w:p>
    <w:p w14:paraId="14ECDC76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фигуры» геометрия для дошкольников, Москва, «Идеал-пресс» 2001г.</w:t>
      </w:r>
    </w:p>
    <w:p w14:paraId="5DD264BF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Гришкова Ю. С. 100 увлекательных задач по математике для</w:t>
      </w:r>
    </w:p>
    <w:p w14:paraId="6B6FD0F8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подготовки ребенка к школе: Для детей 4-7 лет. – Мн.: ЧУП «Изд-во</w:t>
      </w:r>
    </w:p>
    <w:p w14:paraId="3BB0B547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Юнипресс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», 2004 – 48 с. – (Серия «Обучение и развитие»).</w:t>
      </w:r>
    </w:p>
    <w:p w14:paraId="05272FF3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Житомирский В.Г., Шверин Л.Н. «Геометрия для малышей», Москва,</w:t>
      </w:r>
    </w:p>
    <w:p w14:paraId="4B6737DF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«Педагогика», 1978</w:t>
      </w:r>
    </w:p>
    <w:p w14:paraId="51D74180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Подходова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</w:t>
      </w:r>
      <w:proofErr w:type="gramStart"/>
      <w:r>
        <w:rPr>
          <w:rFonts w:ascii="Times New Roman" w:eastAsia="Times New Roman" w:hAnsi="Times New Roman" w:cs="Times New Roman"/>
          <w:sz w:val="28"/>
        </w:rPr>
        <w:t>С.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Горбачёва М. В.,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Мистонов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А. «Волшебная страна</w:t>
      </w:r>
    </w:p>
    <w:p w14:paraId="49F89D06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фигур» пособие по развитию пространственного мышления» Санкт-</w:t>
      </w:r>
    </w:p>
    <w:p w14:paraId="61ACBAA1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Петербург «Питер» 2000</w:t>
      </w:r>
    </w:p>
    <w:p w14:paraId="3A80AF52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Новикова Н. П. Математика в детском саду. Подготовительная группа.</w:t>
      </w:r>
    </w:p>
    <w:p w14:paraId="75D2A7CA" w14:textId="77777777" w:rsidR="00E0232F" w:rsidRDefault="00264DBF" w:rsidP="00D44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М.: Мозаика-Синтез, 2005 – 184 с.</w:t>
      </w:r>
    </w:p>
    <w:p w14:paraId="2D7BE9C5" w14:textId="77777777" w:rsidR="00E0232F" w:rsidRDefault="00264DBF" w:rsidP="00D4403A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7. Соболева А. Е. Математика. Считаем уверенно. М.: Эк</w:t>
      </w:r>
      <w:bookmarkStart w:id="0" w:name="_GoBack"/>
      <w:bookmarkEnd w:id="0"/>
    </w:p>
    <w:sectPr w:rsidR="00E0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8E2"/>
    <w:multiLevelType w:val="multilevel"/>
    <w:tmpl w:val="26061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C21CA"/>
    <w:multiLevelType w:val="multilevel"/>
    <w:tmpl w:val="E51A9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9660A"/>
    <w:multiLevelType w:val="multilevel"/>
    <w:tmpl w:val="C29A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D76D6"/>
    <w:multiLevelType w:val="multilevel"/>
    <w:tmpl w:val="A1A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1021A"/>
    <w:multiLevelType w:val="multilevel"/>
    <w:tmpl w:val="92568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405C1"/>
    <w:multiLevelType w:val="multilevel"/>
    <w:tmpl w:val="ED600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39160D"/>
    <w:multiLevelType w:val="multilevel"/>
    <w:tmpl w:val="6AF6E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91ECE"/>
    <w:multiLevelType w:val="multilevel"/>
    <w:tmpl w:val="D55E0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3492D"/>
    <w:multiLevelType w:val="multilevel"/>
    <w:tmpl w:val="06487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66152"/>
    <w:multiLevelType w:val="multilevel"/>
    <w:tmpl w:val="BCDCD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D6C1D"/>
    <w:multiLevelType w:val="multilevel"/>
    <w:tmpl w:val="DFAEB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542D80"/>
    <w:multiLevelType w:val="multilevel"/>
    <w:tmpl w:val="9D8A2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65D7D"/>
    <w:multiLevelType w:val="multilevel"/>
    <w:tmpl w:val="BD1C5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C2FDE"/>
    <w:multiLevelType w:val="multilevel"/>
    <w:tmpl w:val="49EEC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515E44"/>
    <w:multiLevelType w:val="multilevel"/>
    <w:tmpl w:val="376A3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777539"/>
    <w:multiLevelType w:val="multilevel"/>
    <w:tmpl w:val="B3707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03E1A"/>
    <w:multiLevelType w:val="multilevel"/>
    <w:tmpl w:val="32C2A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1A31D4"/>
    <w:multiLevelType w:val="multilevel"/>
    <w:tmpl w:val="8C0C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C41B3F"/>
    <w:multiLevelType w:val="multilevel"/>
    <w:tmpl w:val="F498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A340CC"/>
    <w:multiLevelType w:val="multilevel"/>
    <w:tmpl w:val="1F0A2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53730D"/>
    <w:multiLevelType w:val="multilevel"/>
    <w:tmpl w:val="19121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11566"/>
    <w:multiLevelType w:val="multilevel"/>
    <w:tmpl w:val="40C41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929B4"/>
    <w:multiLevelType w:val="multilevel"/>
    <w:tmpl w:val="12D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9"/>
  </w:num>
  <w:num w:numId="12">
    <w:abstractNumId w:val="17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32F"/>
    <w:rsid w:val="00264DBF"/>
    <w:rsid w:val="00266A88"/>
    <w:rsid w:val="00355698"/>
    <w:rsid w:val="00460EFE"/>
    <w:rsid w:val="00622134"/>
    <w:rsid w:val="00644413"/>
    <w:rsid w:val="0086124C"/>
    <w:rsid w:val="00A74753"/>
    <w:rsid w:val="00AA650D"/>
    <w:rsid w:val="00CB7873"/>
    <w:rsid w:val="00CE49A5"/>
    <w:rsid w:val="00D4403A"/>
    <w:rsid w:val="00E0232F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C99"/>
  <w15:docId w15:val="{66046185-CB10-457C-BAAB-A2F791F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2">
    <w:name w:val="c4 c12"/>
    <w:basedOn w:val="a0"/>
    <w:rsid w:val="00355698"/>
  </w:style>
  <w:style w:type="character" w:customStyle="1" w:styleId="c4c12c42">
    <w:name w:val="c4 c12 c42"/>
    <w:basedOn w:val="a0"/>
    <w:rsid w:val="00355698"/>
  </w:style>
  <w:style w:type="paragraph" w:styleId="a3">
    <w:name w:val="List Paragraph"/>
    <w:basedOn w:val="a"/>
    <w:uiPriority w:val="34"/>
    <w:qFormat/>
    <w:rsid w:val="00355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6</cp:revision>
  <cp:lastPrinted>2020-11-30T12:37:00Z</cp:lastPrinted>
  <dcterms:created xsi:type="dcterms:W3CDTF">2020-11-19T11:18:00Z</dcterms:created>
  <dcterms:modified xsi:type="dcterms:W3CDTF">2020-12-01T08:40:00Z</dcterms:modified>
</cp:coreProperties>
</file>