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tbl>
      <w:tblPr>
        <w:tblW w:w="10091" w:type="dxa"/>
        <w:jc w:val="left"/>
        <w:tblInd w:w="-55" w:type="dxa"/>
        <w:tblLayout w:type="fixed"/>
        <w:tblCellMar>
          <w:top w:w="50" w:type="dxa"/>
          <w:left w:w="50" w:type="dxa"/>
          <w:bottom w:w="50" w:type="dxa"/>
          <w:right w:w="50" w:type="dxa"/>
        </w:tblCellMar>
      </w:tblPr>
      <w:tblGrid>
        <w:gridCol w:w="10091"/>
      </w:tblGrid>
      <w:tr>
        <w:trPr/>
        <w:tc>
          <w:tcPr>
            <w:tcW w:w="10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/>
            </w:pPr>
            <w:r>
              <w:rPr>
                <w:rFonts w:ascii="Times New Roman,Bold" w:hAnsi="Times New Roman,Bold"/>
              </w:rPr>
              <w:tab/>
              <w:tab/>
            </w:r>
            <w:r>
              <w:rPr>
                <w:rFonts w:ascii="Times New Roman,Bold" w:hAnsi="Times New Roman,Bold"/>
                <w:b/>
                <w:i/>
                <w:iCs/>
                <w:color w:val="000000"/>
                <w:kern w:val="2"/>
                <w:sz w:val="28"/>
              </w:rPr>
              <w:t xml:space="preserve">Консультация для педагогов 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,Bold" w:hAnsi="Times New Roman,Bold"/>
                <w:b/>
                <w:b/>
                <w:i/>
                <w:i/>
                <w:iCs/>
                <w:color w:val="000000"/>
                <w:kern w:val="2"/>
                <w:sz w:val="28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/>
            </w:pPr>
            <w:r>
              <w:rPr>
                <w:rFonts w:ascii="Times New Roman,Bold" w:hAnsi="Times New Roman,Bold"/>
                <w:b/>
                <w:i/>
                <w:iCs/>
                <w:color w:val="000000"/>
                <w:kern w:val="2"/>
                <w:sz w:val="28"/>
              </w:rPr>
              <w:t xml:space="preserve">                                                                   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,Bold" w:hAnsi="Times New Roman,Bold"/>
                <w:b/>
                <w:b/>
                <w:i w:val="false"/>
                <w:i w:val="false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,Bold" w:hAnsi="Times New Roman,Bold"/>
                <w:b/>
                <w:i w:val="false"/>
                <w:color w:val="000000"/>
                <w:kern w:val="2"/>
                <w:sz w:val="32"/>
                <w:szCs w:val="32"/>
              </w:rPr>
              <w:t>«Создание ситуации выбора у детей дошкольного возраста в рамках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,Bold" w:hAnsi="Times New Roman,Bold"/>
                <w:b/>
                <w:b/>
                <w:i w:val="false"/>
                <w:i w:val="false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,Bold" w:hAnsi="Times New Roman,Bold"/>
                <w:b/>
                <w:i w:val="false"/>
                <w:color w:val="000000"/>
                <w:kern w:val="2"/>
                <w:sz w:val="32"/>
                <w:szCs w:val="32"/>
              </w:rPr>
              <w:t>реализации системно-деятельностного подхода»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i/>
                <w:i/>
                <w:iCs/>
                <w:sz w:val="28"/>
              </w:rPr>
            </w:pPr>
            <w:r>
              <w:rPr>
                <w:rFonts w:ascii="Times New Roman,Bold" w:hAnsi="Times New Roman,Bold"/>
                <w:b/>
                <w:i w:val="false"/>
                <w:color w:val="000000"/>
                <w:kern w:val="2"/>
                <w:sz w:val="32"/>
                <w:szCs w:val="32"/>
              </w:rPr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,Bold" w:hAnsi="Times New Roman,Bold"/>
                <w:b/>
                <w:b/>
                <w:i w:val="false"/>
                <w:i w:val="false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,Bold" w:hAnsi="Times New Roman,Bold"/>
                <w:b/>
                <w:i/>
                <w:iCs/>
                <w:color w:val="000000"/>
                <w:kern w:val="2"/>
                <w:sz w:val="28"/>
                <w:szCs w:val="32"/>
              </w:rPr>
              <w:t xml:space="preserve">                                                                                  </w:t>
            </w:r>
            <w:r>
              <w:rPr>
                <w:rFonts w:ascii="Times New Roman,Bold" w:hAnsi="Times New Roman,Bold"/>
                <w:b/>
                <w:i/>
                <w:iCs/>
                <w:color w:val="000000"/>
                <w:kern w:val="2"/>
                <w:sz w:val="28"/>
                <w:szCs w:val="32"/>
              </w:rPr>
              <w:t>Подготовила Евдокимова А.М.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i/>
                <w:i/>
                <w:iCs/>
                <w:sz w:val="28"/>
              </w:rPr>
            </w:pPr>
            <w:r>
              <w:rPr>
                <w:rFonts w:ascii="Times New Roman,Bold" w:hAnsi="Times New Roman,Bold"/>
                <w:b/>
                <w:i w:val="false"/>
                <w:color w:val="000000"/>
                <w:kern w:val="2"/>
                <w:sz w:val="32"/>
                <w:szCs w:val="32"/>
              </w:rPr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i/>
                <w:i/>
                <w:iCs/>
                <w:sz w:val="28"/>
              </w:rPr>
            </w:pPr>
            <w:r>
              <w:rPr>
                <w:rFonts w:ascii="Times New Roman,Bold" w:hAnsi="Times New Roman,Bold"/>
                <w:b/>
                <w:i w:val="false"/>
                <w:color w:val="000000"/>
                <w:kern w:val="2"/>
                <w:sz w:val="32"/>
                <w:szCs w:val="32"/>
              </w:rPr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Каждый день мы делаем выбор: что приготовить на ужин, что одеть завтра н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работу, как провести выходные и так далее. Тогда возникает закономерный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вопрос: почему взрослые решили, что ребенок существо безвольное,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бесполое, действующее только по заданной программе? Нет, ребенок тоже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может делать выбор. Проблемой выбора занимались многие педагоги и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психологи, такие, как: А. Г. Асмолов, Л. С. Выготский, Б. Ф. Поршнев, Н. В.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Носкова. В своих исследованиях авторы рассматривали выбор как форму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проявления детской субъектности, которая ориентирована на потребность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ребенка быть свободным. Так, А. Г. Асмолов пишет: «Быть личностью — это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значит осуществлять выборы, возникшие в силу внутренней необходимости,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уметь оценить последствия принятого решения и держать за них ответ перед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собой и миром. Быть личностью — это значит обладать свободой выбора и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нести через всю жизнь бремя выбора».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Исследователь этой проблемы Н. В. Носкова обосновывает необходимость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внесения выбора в содержание общения взрослого и ребенка. Именно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взрослый создает ситуацию выбора для ребенка. ФГОС ДО ориентирован на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вариативность и индивидуализацию образовательного процесса детского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сада.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Но это не та ситуация, когда педагог произносит фразы типа: «Дети,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рисуйте, что хотите!», «Слепи, Вовочка, что ты хочешь», «Во что хотите,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дети, в то и поиграйте», якобы стимулирующие ребенка на проявления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своего выбора и самостоятельности. Это не называется выбор.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При выборе ребенок должен видеть цель, которая реализуется в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определенных действиях. Поэтому при формулировке задания на выбор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должно быть и предложение, и альтернатива этому выбору. Обычно это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достигается простым словом «или».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Важно помнить, что способность к выбору впервые начинает проявляться к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концу раннего возраста, когда появляется одно из центральных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новообразований в жизни ребенка дошкольного возраста — воображение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Выбор можно отнести к одному из важных признаков системно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деятельностного подхода, ведь процесс выбора включает в себя позицию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деятеля: ребенок изменяет себя, свою позицию, взаимодействует со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сверстниками и взрослыми при решении личностно-значимых проблем.</w:t>
            </w:r>
          </w:p>
        </w:tc>
      </w:tr>
      <w:tr>
        <w:trPr/>
        <w:tc>
          <w:tcPr>
            <w:tcW w:w="10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ab/>
              <w:tab/>
              <w:t>.</w:t>
            </w:r>
          </w:p>
        </w:tc>
      </w:tr>
    </w:tbl>
    <w:p>
      <w:pPr>
        <w:pStyle w:val="Normal"/>
        <w:widowControl w:val="false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kern w:val="2"/>
          <w:sz w:val="28"/>
        </w:rPr>
      </w:pPr>
      <w:r>
        <w:rPr>
          <w:rFonts w:ascii="Times New Roman" w:hAnsi="Times New Roman"/>
          <w:b w:val="false"/>
          <w:i w:val="false"/>
          <w:color w:val="000000"/>
          <w:kern w:val="2"/>
          <w:sz w:val="28"/>
        </w:rPr>
      </w:r>
    </w:p>
    <w:tbl>
      <w:tblPr>
        <w:tblW w:w="10145" w:type="dxa"/>
        <w:jc w:val="left"/>
        <w:tblInd w:w="-55" w:type="dxa"/>
        <w:tblLayout w:type="fixed"/>
        <w:tblCellMar>
          <w:top w:w="50" w:type="dxa"/>
          <w:left w:w="50" w:type="dxa"/>
          <w:bottom w:w="50" w:type="dxa"/>
          <w:right w:w="50" w:type="dxa"/>
        </w:tblCellMar>
      </w:tblPr>
      <w:tblGrid>
        <w:gridCol w:w="10145"/>
      </w:tblGrid>
      <w:tr>
        <w:trPr/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ab/>
              <w:tab/>
              <w:t>В соответствии c ФГОС ДО один из принципов дошкольного образования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ориентирует педагогов на «построение образовательной деятельности на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основе индивидуальных особенностей каждого ребенка, при котором сам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ребенок становится активным в выборе содержания своего образования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становится субъектом образования» (п.1.4.2 ФГОС ДО).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В разделе «Требования к условиям реализации основной образовательной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программы дошкольного образования» неоднократно упоминается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необходимость предоставления дошкольникам разнообразных выборов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игровых материалов, видов активности, участников совместной деятельности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и общения (табл. 1).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Таблица 1 Требования к условиям реализации основной образовательной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программы дошкольного образования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Пункт ФГОС ДО 3.2.1.6. - Возможность выбора детьми материалов, видов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активности, участников совместной деятельности и общения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3.2.5.2.- Поддержка индивидуальности и инициативы детей через: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создание условий для свободного выбора детьми деятельности, участников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совместной деятельности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3.3.4. - Вариативность среды предполагает: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наличие в Организации или Группе различных пространств, а также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разнообразных материалов, игр, игрушек и оборудования, обеспечивающих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свободный выбор детей.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В целевых ориентирах на этапе завершения дошкольного образования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проблема формирования выбора у ребенка выражена в следующей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формулировке: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способен выбирать себе род занятий, участников совместной деятельности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(п.4.6. ФГОС ДО).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Для реализации ситуации выбора у детей важную роль играет воспитатель.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Именно он, взрослый, «создает ситуации выбора для детей и демонстрирует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в своем поведении как осмысление любой жизненной ситуации».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,Bold" w:hAnsi="Times New Roman,Bold"/>
                <w:b/>
                <w:b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,Bold" w:hAnsi="Times New Roman,Bold"/>
                <w:b/>
                <w:i w:val="false"/>
                <w:color w:val="000000"/>
                <w:kern w:val="2"/>
                <w:sz w:val="28"/>
              </w:rPr>
              <w:t>Что может стать стимульным материалом для создания ситуации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,Bold" w:hAnsi="Times New Roman,Bold"/>
                <w:b/>
                <w:b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,Bold" w:hAnsi="Times New Roman,Bold"/>
                <w:b/>
                <w:i w:val="false"/>
                <w:color w:val="000000"/>
                <w:kern w:val="2"/>
                <w:sz w:val="28"/>
              </w:rPr>
              <w:t>выбора?</w:t>
            </w:r>
          </w:p>
        </w:tc>
      </w:tr>
      <w:tr>
        <w:trPr/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/>
            </w:pPr>
            <w:r>
              <w:rPr>
                <w:rFonts w:ascii="Times New Roman,Bold" w:hAnsi="Times New Roman,Bold"/>
                <w:b/>
                <w:i w:val="false"/>
                <w:color w:val="000000"/>
                <w:kern w:val="2"/>
                <w:sz w:val="28"/>
              </w:rPr>
              <w:tab/>
              <w:tab/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,</w:t>
            </w:r>
          </w:p>
        </w:tc>
      </w:tr>
      <w:tr>
        <w:trPr/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ab/>
              <w:tab/>
              <w:t>:</w:t>
            </w:r>
          </w:p>
        </w:tc>
      </w:tr>
    </w:tbl>
    <w:p>
      <w:pPr>
        <w:pStyle w:val="Normal"/>
        <w:widowControl w:val="false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kern w:val="2"/>
          <w:sz w:val="28"/>
        </w:rPr>
      </w:pPr>
      <w:r>
        <w:rPr>
          <w:rFonts w:ascii="Times New Roman" w:hAnsi="Times New Roman"/>
          <w:b w:val="false"/>
          <w:i w:val="false"/>
          <w:color w:val="000000"/>
          <w:kern w:val="2"/>
          <w:sz w:val="28"/>
        </w:rPr>
      </w:r>
    </w:p>
    <w:tbl>
      <w:tblPr>
        <w:tblW w:w="10091" w:type="dxa"/>
        <w:jc w:val="left"/>
        <w:tblInd w:w="-55" w:type="dxa"/>
        <w:tblLayout w:type="fixed"/>
        <w:tblCellMar>
          <w:top w:w="50" w:type="dxa"/>
          <w:left w:w="50" w:type="dxa"/>
          <w:bottom w:w="50" w:type="dxa"/>
          <w:right w:w="50" w:type="dxa"/>
        </w:tblCellMar>
      </w:tblPr>
      <w:tblGrid>
        <w:gridCol w:w="10091"/>
      </w:tblGrid>
      <w:tr>
        <w:trPr/>
        <w:tc>
          <w:tcPr>
            <w:tcW w:w="10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ab/>
              <w:tab/>
              <w:t>− Задания, связанные с жизненным опытом (надо помочь убрать игрушки: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куклы сидят за столиком. А если посадить их в домик или положить в другое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место?);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Задания на развитие внимания и навыков сравнения при помощи вопросов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(как лучше? Как проще? Кому больше понравится? Кому доставит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удовольствие?)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Противоречия между известным и новым (например, ребенок знает, как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строить космический корабль из большого напольного конструктора, а может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быть, строить из LEGO-конструктора интереснее, сложнее, проще, веселее?)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Познавательно-исследовательская деятельность (что исследовать, с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помощью каких материалов, с кем)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Поиск и предложения различных способов решения одной задачи (ежик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пригласил к себе в гости лисенка и решил угостить пирогом. Как разделить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пирог пополам если он круглый? квадратный? прямоугольный?).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,Bold" w:hAnsi="Times New Roman,Bold"/>
                <w:b/>
                <w:b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,Bold" w:hAnsi="Times New Roman,Bold"/>
                <w:b/>
                <w:i w:val="false"/>
                <w:color w:val="000000"/>
                <w:kern w:val="2"/>
                <w:sz w:val="28"/>
              </w:rPr>
              <w:t>Методы, позволяющие создать ситуацию выбора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Проектный метод (позволяет искать различные решения и способы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реализации поставленной проблемы);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Игровые технологии (позволяют сделать поисковый процесс интересным и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познавательным);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Использование проблемных ситуаций (позволяют детям учиться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сотрудничеству, могут быть услышаны варианты выбора разных детей);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Исследовательский метод (позволяет делать выбор в практической работе).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,Bold" w:hAnsi="Times New Roman,Bold"/>
                <w:b/>
                <w:b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,Bold" w:hAnsi="Times New Roman,Bold"/>
                <w:b/>
                <w:i w:val="false"/>
                <w:color w:val="000000"/>
                <w:kern w:val="2"/>
                <w:sz w:val="28"/>
              </w:rPr>
              <w:t>Условия успешного формирования выбора уребенка-дошкольника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Ребенок представляет конечный результат своего выбора (как получится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если…);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Ребенок имеет право на ошибку и не испытывает страха совершить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неправильное действие (если неправильно, то…; если не получится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попробую еще раз);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Ребенок аргументирует свой выбор (я буду делать… потому что…; я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построю… потому что; я хочу поиграть…потому что)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Какие существуют примерные варианты предоставления выбора детям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дошкольного возраста в условиях детского сада?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,Bold" w:hAnsi="Times New Roman,Bold"/>
                <w:b/>
                <w:b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,Bold" w:hAnsi="Times New Roman,Bold"/>
                <w:b/>
                <w:i w:val="false"/>
                <w:color w:val="000000"/>
                <w:kern w:val="2"/>
                <w:sz w:val="28"/>
              </w:rPr>
              <w:t>Ситуация выбора в условиях ДОО (в авторской интерпретации)</w:t>
            </w:r>
          </w:p>
        </w:tc>
      </w:tr>
      <w:tr>
        <w:trPr/>
        <w:tc>
          <w:tcPr>
            <w:tcW w:w="10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/>
            </w:pPr>
            <w:r>
              <w:rPr>
                <w:rFonts w:ascii="Times New Roman,Bold" w:hAnsi="Times New Roman,Bold"/>
                <w:b/>
                <w:i w:val="false"/>
                <w:color w:val="000000"/>
                <w:kern w:val="2"/>
                <w:sz w:val="28"/>
              </w:rPr>
              <w:tab/>
              <w:tab/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,</w:t>
            </w:r>
          </w:p>
        </w:tc>
      </w:tr>
      <w:tr>
        <w:trPr/>
        <w:tc>
          <w:tcPr>
            <w:tcW w:w="10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ab/>
              <w:tab/>
              <w:t>,</w:t>
            </w:r>
          </w:p>
        </w:tc>
      </w:tr>
    </w:tbl>
    <w:p>
      <w:pPr>
        <w:pStyle w:val="Normal"/>
        <w:widowControl w:val="false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kern w:val="2"/>
          <w:sz w:val="28"/>
        </w:rPr>
      </w:pPr>
      <w:r>
        <w:rPr>
          <w:rFonts w:ascii="Times New Roman" w:hAnsi="Times New Roman"/>
          <w:b w:val="false"/>
          <w:i w:val="false"/>
          <w:color w:val="000000"/>
          <w:kern w:val="2"/>
          <w:sz w:val="28"/>
        </w:rPr>
      </w:r>
    </w:p>
    <w:tbl>
      <w:tblPr>
        <w:tblW w:w="10036" w:type="dxa"/>
        <w:jc w:val="left"/>
        <w:tblInd w:w="-55" w:type="dxa"/>
        <w:tblLayout w:type="fixed"/>
        <w:tblCellMar>
          <w:top w:w="50" w:type="dxa"/>
          <w:left w:w="50" w:type="dxa"/>
          <w:bottom w:w="50" w:type="dxa"/>
          <w:right w:w="50" w:type="dxa"/>
        </w:tblCellMar>
      </w:tblPr>
      <w:tblGrid>
        <w:gridCol w:w="3000"/>
        <w:gridCol w:w="7036"/>
      </w:tblGrid>
      <w:tr>
        <w:trPr/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ab/>
              <w:tab/>
              <w:t xml:space="preserve">Варианты выбора 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Практические способы организации ситуации выбора</w:t>
            </w:r>
          </w:p>
        </w:tc>
      </w:tr>
    </w:tbl>
    <w:p>
      <w:pPr>
        <w:pStyle w:val="Normal"/>
        <w:widowControl w:val="false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kern w:val="2"/>
          <w:sz w:val="28"/>
        </w:rPr>
      </w:pPr>
      <w:r>
        <w:rPr>
          <w:rFonts w:ascii="Times New Roman" w:hAnsi="Times New Roman"/>
          <w:b w:val="false"/>
          <w:i w:val="false"/>
          <w:color w:val="000000"/>
          <w:kern w:val="2"/>
          <w:sz w:val="28"/>
        </w:rPr>
      </w:r>
    </w:p>
    <w:tbl>
      <w:tblPr>
        <w:tblW w:w="10036" w:type="dxa"/>
        <w:jc w:val="left"/>
        <w:tblInd w:w="-55" w:type="dxa"/>
        <w:tblLayout w:type="fixed"/>
        <w:tblCellMar>
          <w:top w:w="50" w:type="dxa"/>
          <w:left w:w="50" w:type="dxa"/>
          <w:bottom w:w="50" w:type="dxa"/>
          <w:right w:w="50" w:type="dxa"/>
        </w:tblCellMar>
      </w:tblPr>
      <w:tblGrid>
        <w:gridCol w:w="3000"/>
        <w:gridCol w:w="7036"/>
      </w:tblGrid>
      <w:tr>
        <w:trPr/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ab/>
              <w:tab/>
              <w:t>Выбор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деятельности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Выбери, чем хочешь заняться: будешь строить машину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или играть в лото?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Какую замечательную бабочку мы видели на прогулке.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. Будем рисовать ее или лепить?</w:t>
            </w:r>
          </w:p>
        </w:tc>
      </w:tr>
      <w:tr>
        <w:trPr/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ab/>
              <w:tab/>
              <w:t>Выбор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материалов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Выберите цвет бумаги для аппликации самолета: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белый, голубой или желтый? − Убираем участок. Ребята,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выберите, пожалуйста, куда уберем мусор: в ведро (для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камней, веток) или в пакет (для листьев и бумаги)? −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Тема занятия «Осенний урожай на Кубани». Что будете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лепить: фрукты или овощи? Выберите материал, какой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вам больше нравится: краски, карандаши, мелки,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фломастеры и сами придумайте, как показать кубанскую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красавицу осень − сегодня будем играть с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увеличительными стеклами. Я приготовила мешочек с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предметами, которые можно рассматривать через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увеличительное стекло. Выберите себе, какие хотите, но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не больше пяти штук − вот из этого набора зеркал ты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можешь выбрать одно особенное, которое поможет тебе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поймать лучик солнца и пустить «зайчика»</w:t>
            </w:r>
          </w:p>
        </w:tc>
      </w:tr>
      <w:tr>
        <w:trPr/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ab/>
              <w:tab/>
              <w:t>Выбор способа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деятельности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Опиши свою любимую игрушку (выбери способ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описания: загадка, рассказ или пантомима)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убираем игрушки. Выбери, ты будешь убирать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машинки или конструктор?</w:t>
            </w:r>
          </w:p>
        </w:tc>
      </w:tr>
      <w:tr>
        <w:trPr/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ab/>
              <w:tab/>
              <w:t>Выбор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последовательных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действий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У нас только два умывальника, а помыть руки надо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всем. Как сегодня организуем умывание, чтобы не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толкаться и не мешать друг другу?</w:t>
            </w:r>
          </w:p>
        </w:tc>
      </w:tr>
      <w:tr>
        <w:trPr/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ab/>
              <w:tab/>
              <w:t>Выбор партнера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деятельности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Выбери, пожалуйста, ты будешь строить космическую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ракету сам или с кем-то? − Машенька, нужно помочь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младшим детям одеться на прогулку. Выбери,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пожалуйста, кого возьмешь себе в помощь, еще два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человека? (в разновозрастной группе) − Веселые старты.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Капитаны выбирают себе команду</w:t>
            </w:r>
          </w:p>
        </w:tc>
      </w:tr>
      <w:tr>
        <w:trPr/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ab/>
              <w:tab/>
              <w:t>Выбор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содержания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деятельности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Что будешь складывать: коврик для котенка или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заборчик для домика Наф-Нафа? − Рома, я знаю, что ты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любишь игры с водой. Во что сегодня хочешь играть: в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цветные капельки или в рыбок?</w:t>
            </w:r>
          </w:p>
        </w:tc>
      </w:tr>
      <w:tr>
        <w:trPr/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ab/>
              <w:tab/>
              <w:t>Нравственный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выбор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Для игры детям из младшей группы нужны картинки.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Кто поможет вырезать их после полдника? − Ребята,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Боречка долго болеет и скучает. Как можно его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порадовать? Кто из вас хочет, после сна подходите, мы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приготовим ему сюрприз.</w:t>
            </w:r>
          </w:p>
        </w:tc>
      </w:tr>
    </w:tbl>
    <w:p>
      <w:pPr>
        <w:pStyle w:val="Normal"/>
        <w:widowControl w:val="false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kern w:val="2"/>
          <w:sz w:val="28"/>
        </w:rPr>
      </w:pPr>
      <w:r>
        <w:rPr>
          <w:rFonts w:ascii="Times New Roman" w:hAnsi="Times New Roman"/>
          <w:b w:val="false"/>
          <w:i w:val="false"/>
          <w:color w:val="000000"/>
          <w:kern w:val="2"/>
          <w:sz w:val="28"/>
        </w:rPr>
      </w:r>
    </w:p>
    <w:tbl>
      <w:tblPr>
        <w:tblW w:w="10036" w:type="dxa"/>
        <w:jc w:val="left"/>
        <w:tblInd w:w="-55" w:type="dxa"/>
        <w:tblLayout w:type="fixed"/>
        <w:tblCellMar>
          <w:top w:w="50" w:type="dxa"/>
          <w:left w:w="50" w:type="dxa"/>
          <w:bottom w:w="50" w:type="dxa"/>
          <w:right w:w="50" w:type="dxa"/>
        </w:tblCellMar>
      </w:tblPr>
      <w:tblGrid>
        <w:gridCol w:w="10036"/>
      </w:tblGrid>
      <w:tr>
        <w:trPr/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ab/>
              <w:tab/>
            </w:r>
            <w:r>
              <w:rPr>
                <w:rFonts w:ascii="Times New Roman,Bold" w:hAnsi="Times New Roman,Bold"/>
                <w:b/>
                <w:i w:val="false"/>
                <w:color w:val="000000"/>
                <w:kern w:val="2"/>
                <w:sz w:val="28"/>
              </w:rPr>
              <w:t>Картотека проблемных игровых ситуаций для создания ситуации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/>
            </w:pPr>
            <w:r>
              <w:rPr>
                <w:rFonts w:ascii="Times New Roman,Bold" w:hAnsi="Times New Roman,Bold"/>
                <w:b/>
                <w:i w:val="false"/>
                <w:color w:val="000000"/>
                <w:kern w:val="2"/>
                <w:sz w:val="28"/>
              </w:rPr>
              <w:t>выбора у детей младшего дошкольного возраста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:</w:t>
            </w:r>
          </w:p>
        </w:tc>
      </w:tr>
    </w:tbl>
    <w:p>
      <w:pPr>
        <w:pStyle w:val="Normal"/>
        <w:widowControl w:val="false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kern w:val="2"/>
          <w:sz w:val="28"/>
        </w:rPr>
      </w:pPr>
      <w:r>
        <w:rPr>
          <w:rFonts w:ascii="Times New Roman" w:hAnsi="Times New Roman"/>
          <w:b w:val="false"/>
          <w:i w:val="false"/>
          <w:color w:val="000000"/>
          <w:kern w:val="2"/>
          <w:sz w:val="28"/>
        </w:rPr>
      </w:r>
    </w:p>
    <w:tbl>
      <w:tblPr>
        <w:tblW w:w="9982" w:type="dxa"/>
        <w:jc w:val="left"/>
        <w:tblInd w:w="-55" w:type="dxa"/>
        <w:tblLayout w:type="fixed"/>
        <w:tblCellMar>
          <w:top w:w="50" w:type="dxa"/>
          <w:left w:w="50" w:type="dxa"/>
          <w:bottom w:w="50" w:type="dxa"/>
          <w:right w:w="50" w:type="dxa"/>
        </w:tblCellMar>
      </w:tblPr>
      <w:tblGrid>
        <w:gridCol w:w="9982"/>
      </w:tblGrid>
      <w:tr>
        <w:trPr/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ab/>
              <w:tab/>
              <w:t>− Мячик закатился под кровать. Как его достать: рукой или чем-то еще?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Надо полить цветы, но нет лейки. Чем будем поливать: стаканом или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ведерком?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Девочки сели рисовать, а коробка с карандашами одна. Как им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раскрашивать рисунки?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Дети нашли грибы (ягоды) в лесу, а корзинки нет. Во что собрать грибы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(ягоды)?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Хочется сладкого чая, а сахара нет. Как сделать чай сладким?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Вышли гулять, а на участок не пройти — намело много снега. Что делать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как пройти на участок?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Два мальчика увидели новую машинку, оба хотят поиграть с ней, но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машинка одна. Как им поиграть?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Надо расчистить дорожку от снега, а лопатки нет. Как расчистить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дорожку?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Нужно слепить снеговика, а снега мало.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Две девочки захотели поиграть в мозаику, а мозаика одна. Что делать?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Как перейти через лужу?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Как донести продукты из магазина, если нет сумки?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Как построить гараж для машины?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Как размешать сахар в чае без ложки?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Не хватает стульчиков для игры, что делать?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Как играть в песок без совка?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Как согреться, когда холодно?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Как медведю жить в теремке и не сломать его?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Как сделать так, чтобы колобок не укатился с окошка?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Как козляткам не пустить волка в дом?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Как Маше не заблудиться в лесу?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Как помочь медведю полить малину?</w:t>
            </w:r>
          </w:p>
        </w:tc>
      </w:tr>
      <w:tr>
        <w:trPr/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ab/>
              <w:tab/>
              <w:t>,</w:t>
            </w:r>
          </w:p>
        </w:tc>
      </w:tr>
    </w:tbl>
    <w:p>
      <w:pPr>
        <w:pStyle w:val="Normal"/>
        <w:widowControl w:val="false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kern w:val="2"/>
          <w:sz w:val="28"/>
        </w:rPr>
      </w:pPr>
      <w:r>
        <w:rPr>
          <w:rFonts w:ascii="Times New Roman" w:hAnsi="Times New Roman"/>
          <w:b w:val="false"/>
          <w:i w:val="false"/>
          <w:color w:val="000000"/>
          <w:kern w:val="2"/>
          <w:sz w:val="28"/>
        </w:rPr>
      </w:r>
    </w:p>
    <w:tbl>
      <w:tblPr>
        <w:tblW w:w="8251" w:type="dxa"/>
        <w:jc w:val="left"/>
        <w:tblInd w:w="-55" w:type="dxa"/>
        <w:tblLayout w:type="fixed"/>
        <w:tblCellMar>
          <w:top w:w="50" w:type="dxa"/>
          <w:left w:w="50" w:type="dxa"/>
          <w:bottom w:w="50" w:type="dxa"/>
          <w:right w:w="50" w:type="dxa"/>
        </w:tblCellMar>
      </w:tblPr>
      <w:tblGrid>
        <w:gridCol w:w="8251"/>
      </w:tblGrid>
      <w:tr>
        <w:trPr/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ab/>
              <w:tab/>
              <w:t>− Зайку бросила хозяйка. Как его утешить?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 xml:space="preserve">−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Как козленку не заблудиться в саду?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Литература: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Полякова М. Н. Условия поддержки и развития детских инициатив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воспитателем детского сада //Детский сад: теория и практика. 2016. № 6. С.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41. Полякова М. Н. Предоставление ребенку разнообразных выборов в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условиях дошкольного образовательного учреждения // Детский сад от А до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Я. 2016. № 2. С. 36–43. Федеральный государственный образовательный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стандарт дошкольного образования: Письма и приказы Минобрнауки. — М.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kern w:val="2"/>
                <w:sz w:val="28"/>
              </w:rPr>
              <w:t>ТЦ Сфера, 2015. — 96 с</w:t>
            </w:r>
          </w:p>
        </w:tc>
      </w:tr>
    </w:tbl>
    <w:p>
      <w:pPr>
        <w:pStyle w:val="Normal"/>
        <w:widowControl w:val="false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kern w:val="2"/>
          <w:sz w:val="28"/>
        </w:rPr>
      </w:pPr>
      <w:r>
        <w:rPr>
          <w:rFonts w:ascii="Times New Roman" w:hAnsi="Times New Roman"/>
          <w:b w:val="false"/>
          <w:i w:val="false"/>
          <w:color w:val="000000"/>
          <w:kern w:val="2"/>
          <w:sz w:val="28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altName w:val="Bold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paragraph" w:styleId="Style14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LibreOffice/7.1.5.2$Windows_x86 LibreOffice_project/85f04e9f809797b8199d13c421bd8a2b025d52b5</Application>
  <AppVersion>15.0000</AppVersion>
  <Pages>6</Pages>
  <Words>1380</Words>
  <Characters>8400</Characters>
  <CharactersWithSpaces>9770</CharactersWithSpaces>
  <Paragraphs>207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2024-10-07T02:14:35Z</dcterms:modified>
  <cp:revision>2</cp:revision>
  <dc:subject/>
  <dc:title/>
</cp:coreProperties>
</file>