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E0F4" w14:textId="690E3BEB" w:rsidR="00656B41" w:rsidRDefault="00656B41" w:rsidP="00A614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педагогов</w:t>
      </w:r>
      <w:bookmarkStart w:id="0" w:name="_GoBack"/>
      <w:bookmarkEnd w:id="0"/>
    </w:p>
    <w:p w14:paraId="5CE35EDC" w14:textId="4DBF9967" w:rsidR="00A614F0" w:rsidRPr="00A614F0" w:rsidRDefault="00A614F0" w:rsidP="00A614F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4F0">
        <w:rPr>
          <w:rFonts w:ascii="Times New Roman" w:hAnsi="Times New Roman" w:cs="Times New Roman"/>
          <w:b/>
          <w:color w:val="FF0000"/>
          <w:sz w:val="28"/>
          <w:szCs w:val="28"/>
        </w:rPr>
        <w:t>«Развиваем внимание, память, мышление у детей 6-7 лет с задержкой психического развития»</w:t>
      </w:r>
    </w:p>
    <w:p w14:paraId="19BAF6DD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Возраст (6–7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развитие у ребёнка психических процессов: внимания, мышления, воображения, памяти и речи.</w:t>
      </w:r>
    </w:p>
    <w:p w14:paraId="349D4711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протяжении дошкольного детства преобладающим у ребёнка является непроизвольное внимание, то к концу дошкольного возраста начинает развиваться произвольное внимание. В норме ребёнок начинает сознательно направлять его и удерживать на определенных предметах и объектах. Ребёнок с ЗПР нуждается в помощи взрослого (педагога, родителя).</w:t>
      </w:r>
    </w:p>
    <w:p w14:paraId="10BC154B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6-7 лет дети любят играть в сюжетно-ролевые игры, им нравятся коллективные и настольные игры. Задача родителей-развивать в своих детях любознательность, выдумку и инициативность. Развивающие игры для детей 6-7 лет должны способствовать развитию умений и навыков, необходимых в дальнейшем обучении ребёнка в школе. В этом возрасте отлично подойдут игры на развитие внимания, памяти, мышления.</w:t>
      </w:r>
    </w:p>
    <w:p w14:paraId="1A89A7FA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высшей формой деятельности человека является мышление. Но оно не появляется из ниоткуда в зрелом возрасте. Конечно, существуют определенные предпосылки к его развитию, но этот психический процесс можно и нужно развивать, и лучший способ сделать это-игра. Необходимо также помнить, что мышление неразрывно связано с речью.</w:t>
      </w:r>
    </w:p>
    <w:p w14:paraId="2DFDF178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игры помогут детям научиться рассуждать, обобщать, сравнивать, выносить самостоятельные умозаключения по некоторым (пусть пока и банальным) вопросам, а, научившись этому, дети научатся самостоятельно мыслить.</w:t>
      </w:r>
    </w:p>
    <w:p w14:paraId="022565A9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«Найди лишнее слово»</w:t>
      </w:r>
    </w:p>
    <w:p w14:paraId="6FB9A86F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серии слов, в каждой из которых одно слово будет отличаться от других по некоторому признаку (например, храбрый-смелый-злой-отважный). Предложите ребенку определить это лишнее слово. В серии может быть от трёх до пяти слов (по возможностям ребёнка).</w:t>
      </w:r>
    </w:p>
    <w:p w14:paraId="407F9254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«Бывает — не бывает»</w:t>
      </w:r>
    </w:p>
    <w:p w14:paraId="791D6F90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Бросайте ребёнку мяч, одновременно называя какую-нибудь ситуацию. Ребёнку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14:paraId="794DD95A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 по описанию»</w:t>
      </w:r>
    </w:p>
    <w:p w14:paraId="3A983D38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дает описание некоторого предмета, а затем просит угадать, о чем он говорил. Говорить можно о чём угодно — об овощах, игрушках, животных. Если ребёнок колеблется с ответом, можно выложить ему подсказку в виде картинок.</w:t>
      </w:r>
    </w:p>
    <w:p w14:paraId="7D7159FE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«Общие слова»</w:t>
      </w:r>
    </w:p>
    <w:p w14:paraId="00965E83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ребёнку назвать как можно больше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14:paraId="23B4772C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 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ребёнка трудности в обучении. Предложенные игры направлены на тренировку памяти ребёнка, обучение логическим приёмам запоминания.</w:t>
      </w:r>
    </w:p>
    <w:p w14:paraId="5D4C9393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«Стирай!»</w:t>
      </w:r>
    </w:p>
    <w:p w14:paraId="5DC64368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рисует мелом на доске или карандашом на листе бумаги «рожицу». Затем взрослый завязывает ему глаза, и ребёнок должен стереть некоторые части «рожицы» в соответствии с указаниями, которые дает ведущий, и в той же последовательности (например, сначала глаз, затем подбородок и т. д.).</w:t>
      </w:r>
    </w:p>
    <w:p w14:paraId="1A14DC94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исчезло?»</w:t>
      </w:r>
    </w:p>
    <w:p w14:paraId="2D5ECD8B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на столе несколько предметов (картинок) и попросите ребёнка внимательно их рассмотреть. Затем ребёнок отворачивается, а взрослый убирает один предмет и предлагает посмотреть, вспомнить и назвать, что исчезло.</w:t>
      </w:r>
    </w:p>
    <w:p w14:paraId="290014AE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этой игры: оставшиеся предметы на столе смешиваются, ребёнку предлагается назвать их исходную последовательность.</w:t>
      </w:r>
    </w:p>
    <w:p w14:paraId="0326201F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«Пиктограмма»</w:t>
      </w:r>
    </w:p>
    <w:p w14:paraId="68AAEE9F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 называет слова и словосочетания, а ребёнок зарисовывает их в виде любых рисунков и называет исходные словосочетания («читает свои рисунки»).</w:t>
      </w:r>
    </w:p>
    <w:p w14:paraId="00912DCC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эмоциональное состояние человека.</w:t>
      </w:r>
    </w:p>
    <w:p w14:paraId="5C96A208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мешок с подарками»</w:t>
      </w:r>
    </w:p>
    <w:p w14:paraId="19D2EC38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высыпает на стол несколько предметов, из тех, что привычны ребёнку и используются им. Ребёнок рассматривает их в течение одной минуты, а затем взрослый убирает предметы в мешок и задает вопросы о них (например: какого цвета была резинка для волос? сколько было синих карандашей? …).</w:t>
      </w:r>
    </w:p>
    <w:p w14:paraId="4BBCE115" w14:textId="77777777" w:rsidR="00A614F0" w:rsidRDefault="00A614F0" w:rsidP="00A61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«Вспомни и назови»</w:t>
      </w:r>
    </w:p>
    <w:p w14:paraId="2813BA12" w14:textId="77777777" w:rsidR="00A614F0" w:rsidRDefault="00A614F0" w:rsidP="00A61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ребёнку 10 простых слов (например, стол, ель, мяч, конфета, слон,</w:t>
      </w:r>
      <w:r w:rsidR="007572C6">
        <w:rPr>
          <w:rFonts w:ascii="Times New Roman" w:hAnsi="Times New Roman" w:cs="Times New Roman"/>
          <w:sz w:val="28"/>
          <w:szCs w:val="28"/>
        </w:rPr>
        <w:t xml:space="preserve"> дождь и т. д.)</w:t>
      </w:r>
      <w:r>
        <w:rPr>
          <w:rFonts w:ascii="Times New Roman" w:hAnsi="Times New Roman" w:cs="Times New Roman"/>
          <w:sz w:val="28"/>
          <w:szCs w:val="28"/>
        </w:rPr>
        <w:t>. Затем предлагает вспомнить и назвать все слова в том порядке, в каком они были названы. Еще интересней эта игра становится, если попросить ребёнка «нарисовать» эти слова, пусть даже весьма схематично. В эту игру можно играть с двумя-тремя детьми одного возраста, пусть каждый «рисует» слова, которые запомнил. Для внесения в игру элемента соревновательности можно засчитывать за каждое правильно названное слово баллы. Бонус можно ввести за правильно угаданный порядок слов.</w:t>
      </w:r>
    </w:p>
    <w:p w14:paraId="17D61D68" w14:textId="77777777" w:rsidR="00991E93" w:rsidRDefault="00991E93">
      <w:pPr>
        <w:rPr>
          <w:rFonts w:ascii="Times New Roman" w:hAnsi="Times New Roman" w:cs="Times New Roman"/>
          <w:sz w:val="28"/>
          <w:szCs w:val="28"/>
        </w:rPr>
      </w:pPr>
    </w:p>
    <w:p w14:paraId="0C32E298" w14:textId="77777777" w:rsidR="00991E93" w:rsidRDefault="00991E93" w:rsidP="00991E9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E93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  <w:r w:rsidRPr="00991E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BA375" w14:textId="77777777" w:rsidR="0044053A" w:rsidRPr="00991E93" w:rsidRDefault="00991E93" w:rsidP="00991E9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91E93">
        <w:rPr>
          <w:rFonts w:ascii="Times New Roman" w:hAnsi="Times New Roman" w:cs="Times New Roman"/>
          <w:sz w:val="28"/>
          <w:szCs w:val="28"/>
        </w:rPr>
        <w:t>Дмитриева С.О.</w:t>
      </w:r>
    </w:p>
    <w:sectPr w:rsidR="0044053A" w:rsidRPr="00991E93" w:rsidSect="0044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4F0"/>
    <w:rsid w:val="0044053A"/>
    <w:rsid w:val="00656B41"/>
    <w:rsid w:val="007572C6"/>
    <w:rsid w:val="00991E93"/>
    <w:rsid w:val="00A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3317"/>
  <w15:docId w15:val="{50B822B3-41AA-4269-8080-65667B1B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4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Hp</cp:lastModifiedBy>
  <cp:revision>5</cp:revision>
  <dcterms:created xsi:type="dcterms:W3CDTF">2023-11-12T15:17:00Z</dcterms:created>
  <dcterms:modified xsi:type="dcterms:W3CDTF">2023-11-24T09:19:00Z</dcterms:modified>
</cp:coreProperties>
</file>